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83754" w14:textId="27E2E046" w:rsidR="000044C2" w:rsidRPr="00490D8A" w:rsidRDefault="000044C2" w:rsidP="007A78CE">
      <w:pPr>
        <w:pStyle w:val="Nagwek"/>
        <w:tabs>
          <w:tab w:val="clear" w:pos="4536"/>
          <w:tab w:val="center" w:pos="4678"/>
          <w:tab w:val="left" w:pos="4962"/>
        </w:tabs>
        <w:ind w:left="5529"/>
        <w:jc w:val="right"/>
        <w:rPr>
          <w:rFonts w:ascii="Arial" w:hAnsi="Arial" w:cs="Arial"/>
          <w:sz w:val="16"/>
          <w:szCs w:val="16"/>
        </w:rPr>
      </w:pPr>
      <w:bookmarkStart w:id="0" w:name="_Toc135027645"/>
      <w:bookmarkStart w:id="1" w:name="_Toc135028844"/>
      <w:bookmarkStart w:id="2" w:name="_Toc135105954"/>
      <w:bookmarkStart w:id="3" w:name="_Toc135106074"/>
      <w:bookmarkStart w:id="4" w:name="_Toc135106192"/>
      <w:bookmarkStart w:id="5" w:name="_Toc135534748"/>
      <w:bookmarkStart w:id="6" w:name="_Toc135541414"/>
      <w:bookmarkStart w:id="7" w:name="_Toc135620215"/>
      <w:bookmarkStart w:id="8" w:name="_Toc191344106"/>
      <w:bookmarkStart w:id="9" w:name="_Toc382423068"/>
      <w:bookmarkStart w:id="10" w:name="_Toc529194821"/>
      <w:bookmarkStart w:id="11" w:name="_Toc529259150"/>
      <w:r>
        <w:rPr>
          <w:rFonts w:ascii="Arial" w:hAnsi="Arial" w:cs="Arial"/>
          <w:sz w:val="16"/>
          <w:szCs w:val="16"/>
        </w:rPr>
        <w:t xml:space="preserve">                                                                                                                                   </w:t>
      </w:r>
      <w:r w:rsidRPr="00490D8A">
        <w:rPr>
          <w:rFonts w:ascii="Arial" w:hAnsi="Arial" w:cs="Arial"/>
          <w:sz w:val="16"/>
          <w:szCs w:val="16"/>
        </w:rPr>
        <w:t xml:space="preserve">Załącznik do Uchwały Nr </w:t>
      </w:r>
      <w:r w:rsidR="00390A95">
        <w:rPr>
          <w:rFonts w:ascii="Arial" w:hAnsi="Arial" w:cs="Arial"/>
          <w:sz w:val="16"/>
          <w:szCs w:val="16"/>
        </w:rPr>
        <w:t>2</w:t>
      </w:r>
      <w:r w:rsidRPr="00490D8A">
        <w:rPr>
          <w:rFonts w:ascii="Arial" w:hAnsi="Arial" w:cs="Arial"/>
          <w:sz w:val="16"/>
          <w:szCs w:val="16"/>
        </w:rPr>
        <w:t>/</w:t>
      </w:r>
      <w:r w:rsidR="00DA36AB">
        <w:rPr>
          <w:rFonts w:ascii="Arial" w:hAnsi="Arial" w:cs="Arial"/>
          <w:sz w:val="16"/>
          <w:szCs w:val="16"/>
        </w:rPr>
        <w:t>1</w:t>
      </w:r>
      <w:r w:rsidR="00490D8A" w:rsidRPr="00490D8A">
        <w:rPr>
          <w:rFonts w:ascii="Arial" w:hAnsi="Arial" w:cs="Arial"/>
          <w:sz w:val="16"/>
          <w:szCs w:val="16"/>
        </w:rPr>
        <w:t>/</w:t>
      </w:r>
      <w:r w:rsidRPr="00490D8A">
        <w:rPr>
          <w:rFonts w:ascii="Arial" w:hAnsi="Arial" w:cs="Arial"/>
          <w:sz w:val="16"/>
          <w:szCs w:val="16"/>
        </w:rPr>
        <w:t>2</w:t>
      </w:r>
      <w:r w:rsidR="003F4BF2">
        <w:rPr>
          <w:rFonts w:ascii="Arial" w:hAnsi="Arial" w:cs="Arial"/>
          <w:sz w:val="16"/>
          <w:szCs w:val="16"/>
        </w:rPr>
        <w:t>02</w:t>
      </w:r>
      <w:r w:rsidR="00DA36AB">
        <w:rPr>
          <w:rFonts w:ascii="Arial" w:hAnsi="Arial" w:cs="Arial"/>
          <w:sz w:val="16"/>
          <w:szCs w:val="16"/>
        </w:rPr>
        <w:t>5</w:t>
      </w:r>
      <w:r w:rsidRPr="00490D8A">
        <w:rPr>
          <w:rFonts w:ascii="Arial" w:hAnsi="Arial" w:cs="Arial"/>
          <w:sz w:val="16"/>
          <w:szCs w:val="16"/>
        </w:rPr>
        <w:t xml:space="preserve">      </w:t>
      </w:r>
      <w:r w:rsidR="00490D8A">
        <w:rPr>
          <w:rFonts w:ascii="Arial" w:hAnsi="Arial" w:cs="Arial"/>
          <w:sz w:val="16"/>
          <w:szCs w:val="16"/>
        </w:rPr>
        <w:t xml:space="preserve">                       </w:t>
      </w:r>
      <w:r w:rsidRPr="00490D8A">
        <w:rPr>
          <w:rFonts w:ascii="Arial" w:hAnsi="Arial" w:cs="Arial"/>
          <w:sz w:val="16"/>
          <w:szCs w:val="16"/>
        </w:rPr>
        <w:t xml:space="preserve">Zarządu Banku Spółdzielczego  w Suchedniowie </w:t>
      </w:r>
    </w:p>
    <w:p w14:paraId="191F69B5" w14:textId="2D4B2E5A" w:rsidR="000044C2" w:rsidRPr="00490D8A" w:rsidRDefault="000044C2" w:rsidP="007A78CE">
      <w:pPr>
        <w:pStyle w:val="Nagwek"/>
        <w:jc w:val="right"/>
        <w:rPr>
          <w:rFonts w:ascii="Arial" w:hAnsi="Arial" w:cs="Arial"/>
          <w:sz w:val="16"/>
          <w:szCs w:val="16"/>
        </w:rPr>
      </w:pPr>
      <w:r w:rsidRPr="00490D8A">
        <w:rPr>
          <w:rFonts w:ascii="Arial" w:hAnsi="Arial" w:cs="Arial"/>
          <w:sz w:val="16"/>
          <w:szCs w:val="16"/>
        </w:rPr>
        <w:t xml:space="preserve">                                                                                                                  z dnia </w:t>
      </w:r>
      <w:r w:rsidR="00132D80">
        <w:rPr>
          <w:rFonts w:ascii="Arial" w:hAnsi="Arial" w:cs="Arial"/>
          <w:sz w:val="16"/>
          <w:szCs w:val="16"/>
        </w:rPr>
        <w:t>13</w:t>
      </w:r>
      <w:r w:rsidRPr="00490D8A">
        <w:rPr>
          <w:rFonts w:ascii="Arial" w:hAnsi="Arial" w:cs="Arial"/>
          <w:sz w:val="16"/>
          <w:szCs w:val="16"/>
        </w:rPr>
        <w:t>.</w:t>
      </w:r>
      <w:r w:rsidR="00DA36AB">
        <w:rPr>
          <w:rFonts w:ascii="Arial" w:hAnsi="Arial" w:cs="Arial"/>
          <w:sz w:val="16"/>
          <w:szCs w:val="16"/>
        </w:rPr>
        <w:t>01</w:t>
      </w:r>
      <w:r w:rsidRPr="00490D8A">
        <w:rPr>
          <w:rFonts w:ascii="Arial" w:hAnsi="Arial" w:cs="Arial"/>
          <w:sz w:val="16"/>
          <w:szCs w:val="16"/>
        </w:rPr>
        <w:t>.202</w:t>
      </w:r>
      <w:r w:rsidR="00DA36AB">
        <w:rPr>
          <w:rFonts w:ascii="Arial" w:hAnsi="Arial" w:cs="Arial"/>
          <w:sz w:val="16"/>
          <w:szCs w:val="16"/>
        </w:rPr>
        <w:t>5</w:t>
      </w:r>
      <w:r w:rsidRPr="00490D8A">
        <w:rPr>
          <w:rFonts w:ascii="Arial" w:hAnsi="Arial" w:cs="Arial"/>
          <w:sz w:val="16"/>
          <w:szCs w:val="16"/>
        </w:rPr>
        <w:t xml:space="preserve"> roku</w:t>
      </w:r>
    </w:p>
    <w:p w14:paraId="65271693" w14:textId="77777777" w:rsidR="00172327" w:rsidRPr="00490D8A" w:rsidRDefault="00172327" w:rsidP="007A78CE">
      <w:pPr>
        <w:suppressAutoHyphens/>
        <w:spacing w:after="0" w:line="240" w:lineRule="auto"/>
        <w:ind w:left="4525"/>
        <w:jc w:val="right"/>
        <w:rPr>
          <w:rFonts w:ascii="Times New Roman" w:eastAsia="Times New Roman" w:hAnsi="Times New Roman" w:cs="Times New Roman"/>
          <w:bCs/>
          <w:i/>
          <w:iCs/>
          <w:color w:val="FF0000"/>
          <w:sz w:val="20"/>
          <w:lang w:eastAsia="pl-PL"/>
        </w:rPr>
      </w:pPr>
    </w:p>
    <w:p w14:paraId="2799ECBB" w14:textId="77777777" w:rsidR="000044C2" w:rsidRPr="00490D8A" w:rsidRDefault="00675D8C" w:rsidP="007A78CE">
      <w:pPr>
        <w:pStyle w:val="Nagwek"/>
        <w:jc w:val="right"/>
        <w:rPr>
          <w:rFonts w:ascii="Arial" w:hAnsi="Arial" w:cs="Arial"/>
          <w:color w:val="FF0000"/>
          <w:sz w:val="16"/>
          <w:szCs w:val="16"/>
        </w:rPr>
      </w:pPr>
      <w:r w:rsidRPr="00490D8A">
        <w:rPr>
          <w:rFonts w:ascii="Arial" w:hAnsi="Arial" w:cs="Arial"/>
          <w:color w:val="FF0000"/>
          <w:sz w:val="16"/>
          <w:szCs w:val="16"/>
        </w:rPr>
        <w:t xml:space="preserve">                                                                                                                               </w:t>
      </w:r>
    </w:p>
    <w:p w14:paraId="571B87EA" w14:textId="58A79320" w:rsidR="00675D8C" w:rsidRPr="00490D8A" w:rsidRDefault="000044C2" w:rsidP="007A78CE">
      <w:pPr>
        <w:pStyle w:val="Nagwek"/>
        <w:jc w:val="right"/>
        <w:rPr>
          <w:rFonts w:ascii="Arial" w:hAnsi="Arial" w:cs="Arial"/>
          <w:sz w:val="16"/>
          <w:szCs w:val="16"/>
        </w:rPr>
      </w:pPr>
      <w:r w:rsidRPr="00490D8A">
        <w:rPr>
          <w:rFonts w:ascii="Arial" w:hAnsi="Arial" w:cs="Arial"/>
          <w:color w:val="FF0000"/>
          <w:sz w:val="16"/>
          <w:szCs w:val="16"/>
        </w:rPr>
        <w:t xml:space="preserve">                                                                                                                              </w:t>
      </w:r>
      <w:r w:rsidR="00675D8C" w:rsidRPr="00490D8A">
        <w:rPr>
          <w:rFonts w:ascii="Arial" w:hAnsi="Arial" w:cs="Arial"/>
          <w:color w:val="FF0000"/>
          <w:sz w:val="16"/>
          <w:szCs w:val="16"/>
        </w:rPr>
        <w:t xml:space="preserve">  </w:t>
      </w:r>
      <w:r w:rsidRPr="00490D8A">
        <w:rPr>
          <w:rFonts w:ascii="Arial" w:hAnsi="Arial" w:cs="Arial"/>
          <w:color w:val="FF0000"/>
          <w:sz w:val="16"/>
          <w:szCs w:val="16"/>
        </w:rPr>
        <w:t xml:space="preserve">  </w:t>
      </w:r>
      <w:r w:rsidR="00675D8C" w:rsidRPr="00490D8A">
        <w:rPr>
          <w:rFonts w:ascii="Arial" w:hAnsi="Arial" w:cs="Arial"/>
          <w:color w:val="FF0000"/>
          <w:sz w:val="16"/>
          <w:szCs w:val="16"/>
        </w:rPr>
        <w:t xml:space="preserve"> </w:t>
      </w:r>
      <w:r w:rsidR="00675D8C" w:rsidRPr="00490D8A">
        <w:rPr>
          <w:rFonts w:ascii="Arial" w:hAnsi="Arial" w:cs="Arial"/>
          <w:sz w:val="16"/>
          <w:szCs w:val="16"/>
        </w:rPr>
        <w:t xml:space="preserve">Załącznik do Uchwały Nr </w:t>
      </w:r>
      <w:r w:rsidR="00390A95">
        <w:rPr>
          <w:rFonts w:ascii="Arial" w:hAnsi="Arial" w:cs="Arial"/>
          <w:sz w:val="16"/>
          <w:szCs w:val="16"/>
        </w:rPr>
        <w:t>3</w:t>
      </w:r>
      <w:r w:rsidRPr="00490D8A">
        <w:rPr>
          <w:rFonts w:ascii="Arial" w:hAnsi="Arial" w:cs="Arial"/>
          <w:sz w:val="16"/>
          <w:szCs w:val="16"/>
        </w:rPr>
        <w:t>/</w:t>
      </w:r>
      <w:r w:rsidR="00DA36AB">
        <w:rPr>
          <w:rFonts w:ascii="Arial" w:hAnsi="Arial" w:cs="Arial"/>
          <w:sz w:val="16"/>
          <w:szCs w:val="16"/>
        </w:rPr>
        <w:t>1</w:t>
      </w:r>
      <w:r w:rsidRPr="00490D8A">
        <w:rPr>
          <w:rFonts w:ascii="Arial" w:hAnsi="Arial" w:cs="Arial"/>
          <w:sz w:val="16"/>
          <w:szCs w:val="16"/>
        </w:rPr>
        <w:t>/202</w:t>
      </w:r>
      <w:r w:rsidR="00DA36AB">
        <w:rPr>
          <w:rFonts w:ascii="Arial" w:hAnsi="Arial" w:cs="Arial"/>
          <w:sz w:val="16"/>
          <w:szCs w:val="16"/>
        </w:rPr>
        <w:t>5</w:t>
      </w:r>
    </w:p>
    <w:p w14:paraId="563A0EDF" w14:textId="77777777" w:rsidR="000044C2" w:rsidRPr="00490D8A" w:rsidRDefault="00675D8C" w:rsidP="007A78CE">
      <w:pPr>
        <w:pStyle w:val="Nagwek"/>
        <w:tabs>
          <w:tab w:val="left" w:pos="5103"/>
        </w:tabs>
        <w:ind w:left="2694" w:firstLine="1984"/>
        <w:jc w:val="right"/>
        <w:rPr>
          <w:rFonts w:ascii="Arial" w:hAnsi="Arial" w:cs="Arial"/>
          <w:sz w:val="16"/>
          <w:szCs w:val="16"/>
        </w:rPr>
      </w:pPr>
      <w:r w:rsidRPr="00490D8A">
        <w:rPr>
          <w:rFonts w:ascii="Arial" w:hAnsi="Arial" w:cs="Arial"/>
          <w:sz w:val="16"/>
          <w:szCs w:val="16"/>
        </w:rPr>
        <w:t xml:space="preserve">Rady Nadzorczej Banku Spółdzielczego w </w:t>
      </w:r>
      <w:r w:rsidR="000044C2" w:rsidRPr="00490D8A">
        <w:rPr>
          <w:rFonts w:ascii="Arial" w:hAnsi="Arial" w:cs="Arial"/>
          <w:sz w:val="16"/>
          <w:szCs w:val="16"/>
        </w:rPr>
        <w:t>Suchedniowie</w:t>
      </w:r>
    </w:p>
    <w:p w14:paraId="0C596C50" w14:textId="77777777" w:rsidR="00675D8C" w:rsidRPr="000044C2" w:rsidRDefault="000044C2" w:rsidP="007A78CE">
      <w:pPr>
        <w:pStyle w:val="Nagwek"/>
        <w:jc w:val="right"/>
        <w:rPr>
          <w:rFonts w:ascii="Arial" w:hAnsi="Arial" w:cs="Arial"/>
          <w:sz w:val="16"/>
          <w:szCs w:val="16"/>
        </w:rPr>
      </w:pPr>
      <w:r w:rsidRPr="00490D8A">
        <w:rPr>
          <w:rFonts w:ascii="Arial" w:hAnsi="Arial" w:cs="Arial"/>
          <w:sz w:val="16"/>
          <w:szCs w:val="16"/>
        </w:rPr>
        <w:t xml:space="preserve">                                                                                                                            </w:t>
      </w:r>
      <w:r w:rsidR="00675D8C" w:rsidRPr="00490D8A">
        <w:rPr>
          <w:rFonts w:ascii="Arial" w:hAnsi="Arial" w:cs="Arial"/>
          <w:sz w:val="16"/>
          <w:szCs w:val="16"/>
        </w:rPr>
        <w:t xml:space="preserve"> z dnia </w:t>
      </w:r>
      <w:r w:rsidR="00DA36AB">
        <w:rPr>
          <w:rFonts w:ascii="Arial" w:hAnsi="Arial" w:cs="Arial"/>
          <w:sz w:val="16"/>
          <w:szCs w:val="16"/>
        </w:rPr>
        <w:t>16</w:t>
      </w:r>
      <w:r w:rsidRPr="00490D8A">
        <w:rPr>
          <w:rFonts w:ascii="Arial" w:hAnsi="Arial" w:cs="Arial"/>
          <w:sz w:val="16"/>
          <w:szCs w:val="16"/>
        </w:rPr>
        <w:t>.</w:t>
      </w:r>
      <w:r w:rsidR="00DA36AB">
        <w:rPr>
          <w:rFonts w:ascii="Arial" w:hAnsi="Arial" w:cs="Arial"/>
          <w:sz w:val="16"/>
          <w:szCs w:val="16"/>
        </w:rPr>
        <w:t>01</w:t>
      </w:r>
      <w:r w:rsidRPr="00490D8A">
        <w:rPr>
          <w:rFonts w:ascii="Arial" w:hAnsi="Arial" w:cs="Arial"/>
          <w:sz w:val="16"/>
          <w:szCs w:val="16"/>
        </w:rPr>
        <w:t>.202</w:t>
      </w:r>
      <w:r w:rsidR="00DA36AB">
        <w:rPr>
          <w:rFonts w:ascii="Arial" w:hAnsi="Arial" w:cs="Arial"/>
          <w:sz w:val="16"/>
          <w:szCs w:val="16"/>
        </w:rPr>
        <w:t>5</w:t>
      </w:r>
      <w:r w:rsidR="00675D8C" w:rsidRPr="00490D8A">
        <w:rPr>
          <w:rFonts w:ascii="Arial" w:hAnsi="Arial" w:cs="Arial"/>
          <w:sz w:val="16"/>
          <w:szCs w:val="16"/>
        </w:rPr>
        <w:t xml:space="preserve"> roku</w:t>
      </w:r>
    </w:p>
    <w:p w14:paraId="5D9CF0BC" w14:textId="77777777" w:rsidR="00EF4879" w:rsidRPr="00AE17B4" w:rsidRDefault="00EF4879" w:rsidP="007A78CE">
      <w:pPr>
        <w:suppressAutoHyphens/>
        <w:spacing w:after="0" w:line="240" w:lineRule="auto"/>
        <w:ind w:left="4525"/>
        <w:jc w:val="right"/>
        <w:rPr>
          <w:rFonts w:ascii="Times New Roman" w:eastAsia="Times New Roman" w:hAnsi="Times New Roman" w:cs="Times New Roman"/>
          <w:bCs/>
          <w:i/>
          <w:iCs/>
          <w:sz w:val="18"/>
          <w:szCs w:val="18"/>
          <w:lang w:eastAsia="pl-PL"/>
        </w:rPr>
      </w:pPr>
    </w:p>
    <w:p w14:paraId="68CC348F" w14:textId="281AFC7B" w:rsidR="00675D8C" w:rsidRPr="00AE17B4" w:rsidRDefault="007A78CE" w:rsidP="007A78CE">
      <w:pPr>
        <w:suppressAutoHyphens/>
        <w:spacing w:after="0" w:line="240" w:lineRule="auto"/>
        <w:ind w:left="4525"/>
        <w:jc w:val="right"/>
        <w:rPr>
          <w:rFonts w:ascii="Times New Roman" w:eastAsia="Times New Roman" w:hAnsi="Times New Roman" w:cs="Times New Roman"/>
          <w:bCs/>
          <w:i/>
          <w:iCs/>
          <w:sz w:val="18"/>
          <w:szCs w:val="18"/>
          <w:lang w:eastAsia="pl-PL"/>
        </w:rPr>
      </w:pPr>
      <w:r w:rsidRPr="00AE17B4">
        <w:rPr>
          <w:rFonts w:ascii="Times New Roman" w:eastAsia="Times New Roman" w:hAnsi="Times New Roman" w:cs="Times New Roman"/>
          <w:bCs/>
          <w:i/>
          <w:iCs/>
          <w:sz w:val="18"/>
          <w:szCs w:val="18"/>
          <w:lang w:eastAsia="pl-PL"/>
        </w:rPr>
        <w:t>zmiana :</w:t>
      </w:r>
    </w:p>
    <w:p w14:paraId="68FEE88F" w14:textId="490325F5" w:rsidR="007A78CE" w:rsidRPr="00AE17B4" w:rsidRDefault="007A78CE" w:rsidP="007A78CE">
      <w:pPr>
        <w:pStyle w:val="Nagwek"/>
        <w:tabs>
          <w:tab w:val="clear" w:pos="4536"/>
          <w:tab w:val="center" w:pos="4678"/>
          <w:tab w:val="left" w:pos="4962"/>
        </w:tabs>
        <w:ind w:left="5529"/>
        <w:jc w:val="right"/>
        <w:rPr>
          <w:rFonts w:ascii="Arial" w:hAnsi="Arial" w:cs="Arial"/>
          <w:sz w:val="16"/>
          <w:szCs w:val="16"/>
        </w:rPr>
      </w:pPr>
      <w:r w:rsidRPr="00AE17B4">
        <w:rPr>
          <w:rFonts w:ascii="Arial" w:hAnsi="Arial" w:cs="Arial"/>
          <w:sz w:val="16"/>
          <w:szCs w:val="16"/>
        </w:rPr>
        <w:t xml:space="preserve">Uchwała Zarządu Nr 4/12/2026                             </w:t>
      </w:r>
    </w:p>
    <w:p w14:paraId="162C95C9" w14:textId="47CB1B09" w:rsidR="007A78CE" w:rsidRPr="00AE17B4" w:rsidRDefault="007A78CE" w:rsidP="007A78CE">
      <w:pPr>
        <w:pStyle w:val="Nagwek"/>
        <w:jc w:val="right"/>
        <w:rPr>
          <w:rFonts w:ascii="Arial" w:hAnsi="Arial" w:cs="Arial"/>
          <w:sz w:val="16"/>
          <w:szCs w:val="16"/>
        </w:rPr>
      </w:pPr>
      <w:r w:rsidRPr="00AE17B4">
        <w:rPr>
          <w:rFonts w:ascii="Arial" w:hAnsi="Arial" w:cs="Arial"/>
          <w:sz w:val="16"/>
          <w:szCs w:val="16"/>
        </w:rPr>
        <w:t xml:space="preserve">                                                                                                                  z dnia 23.04.2026 roku</w:t>
      </w:r>
    </w:p>
    <w:p w14:paraId="4EBDF0BA" w14:textId="77777777" w:rsidR="007A78CE" w:rsidRPr="00AE17B4" w:rsidRDefault="007A78CE" w:rsidP="007A78CE">
      <w:pPr>
        <w:pStyle w:val="Nagwek"/>
        <w:jc w:val="right"/>
        <w:rPr>
          <w:rFonts w:ascii="Arial" w:hAnsi="Arial" w:cs="Arial"/>
          <w:sz w:val="16"/>
          <w:szCs w:val="16"/>
        </w:rPr>
      </w:pPr>
    </w:p>
    <w:p w14:paraId="2A946C6D" w14:textId="26665C35" w:rsidR="007A78CE" w:rsidRPr="00AE17B4" w:rsidRDefault="007A78CE" w:rsidP="007A78CE">
      <w:pPr>
        <w:pStyle w:val="Nagwek"/>
        <w:tabs>
          <w:tab w:val="clear" w:pos="4536"/>
          <w:tab w:val="center" w:pos="4678"/>
          <w:tab w:val="left" w:pos="4962"/>
        </w:tabs>
        <w:ind w:left="5529"/>
        <w:jc w:val="right"/>
        <w:rPr>
          <w:rFonts w:ascii="Arial" w:hAnsi="Arial" w:cs="Arial"/>
          <w:sz w:val="16"/>
          <w:szCs w:val="16"/>
        </w:rPr>
      </w:pPr>
      <w:r w:rsidRPr="00AE17B4">
        <w:rPr>
          <w:rFonts w:ascii="Arial" w:hAnsi="Arial" w:cs="Arial"/>
          <w:sz w:val="16"/>
          <w:szCs w:val="16"/>
        </w:rPr>
        <w:t xml:space="preserve">  Uchwała Rady nadzorczej Nr 11/3/2026                             </w:t>
      </w:r>
    </w:p>
    <w:p w14:paraId="1B106BE4" w14:textId="5EC3622C" w:rsidR="007A78CE" w:rsidRPr="00AE17B4" w:rsidRDefault="007A78CE" w:rsidP="007A78CE">
      <w:pPr>
        <w:pStyle w:val="Nagwek"/>
        <w:jc w:val="right"/>
        <w:rPr>
          <w:rFonts w:ascii="Arial" w:hAnsi="Arial" w:cs="Arial"/>
          <w:sz w:val="16"/>
          <w:szCs w:val="16"/>
        </w:rPr>
      </w:pPr>
      <w:r w:rsidRPr="00AE17B4">
        <w:rPr>
          <w:rFonts w:ascii="Arial" w:hAnsi="Arial" w:cs="Arial"/>
          <w:sz w:val="16"/>
          <w:szCs w:val="16"/>
        </w:rPr>
        <w:t xml:space="preserve">                                                                                                                  z dnia 29.04.2026 roku</w:t>
      </w:r>
    </w:p>
    <w:p w14:paraId="23BA5B48" w14:textId="6007B895" w:rsidR="007A78CE" w:rsidRPr="00AE17B4" w:rsidRDefault="007A78CE" w:rsidP="007A78CE">
      <w:pPr>
        <w:pStyle w:val="Nagwek"/>
        <w:jc w:val="center"/>
        <w:rPr>
          <w:rFonts w:ascii="Arial" w:hAnsi="Arial" w:cs="Arial"/>
          <w:sz w:val="16"/>
          <w:szCs w:val="16"/>
        </w:rPr>
      </w:pPr>
    </w:p>
    <w:p w14:paraId="075B8B00" w14:textId="77777777" w:rsidR="007A78CE" w:rsidRPr="000044C2" w:rsidRDefault="007A78CE" w:rsidP="00F550BD">
      <w:pPr>
        <w:suppressAutoHyphens/>
        <w:spacing w:after="0" w:line="240" w:lineRule="auto"/>
        <w:ind w:left="4525"/>
        <w:jc w:val="right"/>
        <w:rPr>
          <w:rFonts w:ascii="Times New Roman" w:eastAsia="Times New Roman" w:hAnsi="Times New Roman" w:cs="Times New Roman"/>
          <w:bCs/>
          <w:i/>
          <w:iCs/>
          <w:sz w:val="18"/>
          <w:szCs w:val="18"/>
          <w:lang w:eastAsia="pl-PL"/>
        </w:rPr>
      </w:pPr>
    </w:p>
    <w:p w14:paraId="7D095119" w14:textId="77777777" w:rsidR="00675D8C" w:rsidRPr="000044C2" w:rsidRDefault="00675D8C" w:rsidP="00675D8C">
      <w:pPr>
        <w:tabs>
          <w:tab w:val="left" w:pos="8268"/>
        </w:tabs>
        <w:rPr>
          <w:rFonts w:ascii="Arial" w:hAnsi="Arial" w:cs="Arial"/>
          <w:b/>
          <w:sz w:val="10"/>
          <w:szCs w:val="10"/>
        </w:rPr>
      </w:pPr>
    </w:p>
    <w:p w14:paraId="697935A6" w14:textId="77777777" w:rsidR="00675D8C" w:rsidRPr="000044C2" w:rsidRDefault="00675D8C" w:rsidP="000044C2">
      <w:pPr>
        <w:pStyle w:val="Nagwek"/>
        <w:jc w:val="center"/>
        <w:rPr>
          <w:rFonts w:ascii="Arial" w:hAnsi="Arial" w:cs="Arial"/>
          <w:sz w:val="16"/>
          <w:szCs w:val="16"/>
        </w:rPr>
      </w:pPr>
      <w:r w:rsidRPr="000044C2">
        <w:rPr>
          <w:rFonts w:ascii="Arial" w:hAnsi="Arial" w:cs="Arial"/>
          <w:sz w:val="16"/>
          <w:szCs w:val="16"/>
        </w:rPr>
        <w:tab/>
        <w:t xml:space="preserve">                                                                                                                 </w:t>
      </w:r>
    </w:p>
    <w:p w14:paraId="6A0C0E06" w14:textId="77777777" w:rsidR="00675D8C" w:rsidRPr="00F550BD" w:rsidRDefault="00675D8C" w:rsidP="00F550BD">
      <w:pPr>
        <w:suppressAutoHyphens/>
        <w:spacing w:after="0" w:line="240" w:lineRule="auto"/>
        <w:ind w:left="4525"/>
        <w:jc w:val="right"/>
        <w:rPr>
          <w:rFonts w:ascii="Times New Roman" w:eastAsia="Times New Roman" w:hAnsi="Times New Roman" w:cs="Times New Roman"/>
          <w:bCs/>
          <w:i/>
          <w:iCs/>
          <w:sz w:val="18"/>
          <w:szCs w:val="18"/>
          <w:lang w:eastAsia="pl-PL"/>
        </w:rPr>
      </w:pPr>
    </w:p>
    <w:p w14:paraId="6B82EB85" w14:textId="77777777" w:rsidR="00EF4879" w:rsidRDefault="00EF4879" w:rsidP="00172327">
      <w:pPr>
        <w:suppressAutoHyphens/>
        <w:spacing w:after="0" w:line="240" w:lineRule="auto"/>
        <w:ind w:left="4525"/>
        <w:rPr>
          <w:rFonts w:ascii="Times New Roman" w:eastAsia="Times New Roman" w:hAnsi="Times New Roman" w:cs="Times New Roman"/>
          <w:bCs/>
          <w:i/>
          <w:iCs/>
          <w:sz w:val="20"/>
          <w:lang w:eastAsia="pl-PL"/>
        </w:rPr>
      </w:pPr>
    </w:p>
    <w:p w14:paraId="21F8E893" w14:textId="77777777" w:rsidR="00A04CF2" w:rsidRDefault="00A04CF2" w:rsidP="00172327">
      <w:pPr>
        <w:suppressAutoHyphens/>
        <w:spacing w:after="0" w:line="240" w:lineRule="auto"/>
        <w:ind w:left="4525"/>
        <w:rPr>
          <w:rFonts w:ascii="Times New Roman" w:eastAsia="Times New Roman" w:hAnsi="Times New Roman" w:cs="Times New Roman"/>
          <w:bCs/>
          <w:i/>
          <w:iCs/>
          <w:sz w:val="20"/>
          <w:lang w:eastAsia="pl-PL"/>
        </w:rPr>
      </w:pPr>
    </w:p>
    <w:p w14:paraId="64FF160F" w14:textId="77777777" w:rsidR="0058796B" w:rsidRDefault="0058796B" w:rsidP="00172327">
      <w:pPr>
        <w:suppressAutoHyphens/>
        <w:spacing w:after="0" w:line="240" w:lineRule="auto"/>
        <w:ind w:left="4525"/>
        <w:rPr>
          <w:rFonts w:ascii="Times New Roman" w:eastAsia="Times New Roman" w:hAnsi="Times New Roman" w:cs="Times New Roman"/>
          <w:bCs/>
          <w:i/>
          <w:iCs/>
          <w:sz w:val="20"/>
          <w:lang w:eastAsia="pl-PL"/>
        </w:rPr>
      </w:pPr>
    </w:p>
    <w:p w14:paraId="28FE224E" w14:textId="77777777" w:rsidR="0058796B" w:rsidRDefault="0058796B" w:rsidP="00172327">
      <w:pPr>
        <w:suppressAutoHyphens/>
        <w:spacing w:after="0" w:line="240" w:lineRule="auto"/>
        <w:ind w:left="4525"/>
        <w:rPr>
          <w:rFonts w:ascii="Times New Roman" w:eastAsia="Times New Roman" w:hAnsi="Times New Roman" w:cs="Times New Roman"/>
          <w:bCs/>
          <w:i/>
          <w:iCs/>
          <w:sz w:val="20"/>
          <w:lang w:eastAsia="pl-PL"/>
        </w:rPr>
      </w:pPr>
    </w:p>
    <w:p w14:paraId="3876D08B" w14:textId="77777777" w:rsidR="0058796B" w:rsidRDefault="0058796B" w:rsidP="00172327">
      <w:pPr>
        <w:suppressAutoHyphens/>
        <w:spacing w:after="0" w:line="240" w:lineRule="auto"/>
        <w:ind w:left="4525"/>
        <w:rPr>
          <w:rFonts w:ascii="Times New Roman" w:eastAsia="Times New Roman" w:hAnsi="Times New Roman" w:cs="Times New Roman"/>
          <w:bCs/>
          <w:i/>
          <w:iCs/>
          <w:sz w:val="20"/>
          <w:lang w:eastAsia="pl-PL"/>
        </w:rPr>
      </w:pPr>
    </w:p>
    <w:p w14:paraId="412B45E7" w14:textId="77777777" w:rsidR="0058796B" w:rsidRDefault="0058796B" w:rsidP="00172327">
      <w:pPr>
        <w:suppressAutoHyphens/>
        <w:spacing w:after="0" w:line="240" w:lineRule="auto"/>
        <w:ind w:left="4525"/>
        <w:rPr>
          <w:rFonts w:ascii="Times New Roman" w:eastAsia="Times New Roman" w:hAnsi="Times New Roman" w:cs="Times New Roman"/>
          <w:bCs/>
          <w:i/>
          <w:iCs/>
          <w:sz w:val="20"/>
          <w:lang w:eastAsia="pl-PL"/>
        </w:rPr>
      </w:pPr>
    </w:p>
    <w:p w14:paraId="34258DDA" w14:textId="77777777" w:rsidR="00A04CF2" w:rsidRDefault="00A04CF2" w:rsidP="00172327">
      <w:pPr>
        <w:suppressAutoHyphens/>
        <w:spacing w:after="0" w:line="240" w:lineRule="auto"/>
        <w:ind w:left="4525"/>
        <w:rPr>
          <w:rFonts w:ascii="Times New Roman" w:eastAsia="Times New Roman" w:hAnsi="Times New Roman" w:cs="Times New Roman"/>
          <w:bCs/>
          <w:i/>
          <w:iCs/>
          <w:sz w:val="20"/>
          <w:lang w:eastAsia="pl-PL"/>
        </w:rPr>
      </w:pPr>
    </w:p>
    <w:p w14:paraId="1FBFC35B" w14:textId="77777777" w:rsidR="00A04CF2" w:rsidRPr="004274DE" w:rsidRDefault="00A04CF2" w:rsidP="00172327">
      <w:pPr>
        <w:suppressAutoHyphens/>
        <w:spacing w:after="0" w:line="240" w:lineRule="auto"/>
        <w:ind w:left="4525"/>
        <w:rPr>
          <w:rFonts w:ascii="Times New Roman" w:eastAsia="Times New Roman" w:hAnsi="Times New Roman" w:cs="Times New Roman"/>
          <w:bCs/>
          <w:i/>
          <w:iCs/>
          <w:sz w:val="20"/>
          <w:lang w:eastAsia="pl-PL"/>
        </w:rPr>
      </w:pPr>
    </w:p>
    <w:p w14:paraId="1AB647C3" w14:textId="77777777" w:rsidR="00172327" w:rsidRPr="004274DE" w:rsidRDefault="00172327" w:rsidP="00172327">
      <w:pPr>
        <w:spacing w:after="0" w:line="240" w:lineRule="auto"/>
        <w:jc w:val="center"/>
        <w:rPr>
          <w:rFonts w:ascii="Times New Roman" w:eastAsia="Times New Roman" w:hAnsi="Times New Roman" w:cs="Times New Roman"/>
          <w:sz w:val="20"/>
          <w:szCs w:val="20"/>
          <w:lang w:eastAsia="pl-PL"/>
        </w:rPr>
      </w:pPr>
    </w:p>
    <w:p w14:paraId="5DEBC52D" w14:textId="77777777" w:rsidR="00172327" w:rsidRPr="004274DE" w:rsidRDefault="00172327" w:rsidP="00172327">
      <w:pPr>
        <w:spacing w:after="0" w:line="288" w:lineRule="auto"/>
        <w:rPr>
          <w:rFonts w:ascii="Times New Roman" w:eastAsia="Times New Roman" w:hAnsi="Times New Roman" w:cs="Times New Roman"/>
          <w:b/>
          <w:kern w:val="144"/>
          <w:sz w:val="36"/>
          <w:szCs w:val="36"/>
        </w:rPr>
      </w:pPr>
    </w:p>
    <w:p w14:paraId="38F8382C" w14:textId="77777777" w:rsidR="00675D8C" w:rsidRPr="00652C70" w:rsidRDefault="00675D8C" w:rsidP="00675D8C">
      <w:pPr>
        <w:spacing w:after="0" w:line="240" w:lineRule="auto"/>
        <w:jc w:val="center"/>
        <w:rPr>
          <w:rFonts w:ascii="Arial" w:hAnsi="Arial" w:cs="Arial"/>
          <w:b/>
          <w:sz w:val="36"/>
          <w:szCs w:val="36"/>
        </w:rPr>
      </w:pPr>
      <w:bookmarkStart w:id="12" w:name="_Hlk57030161"/>
      <w:r w:rsidRPr="00652C70">
        <w:rPr>
          <w:rFonts w:ascii="Arial" w:hAnsi="Arial" w:cs="Arial"/>
          <w:b/>
          <w:sz w:val="36"/>
          <w:szCs w:val="36"/>
        </w:rPr>
        <w:t>Polityka w</w:t>
      </w:r>
      <w:r w:rsidR="00BB7A9D">
        <w:rPr>
          <w:rFonts w:ascii="Arial" w:hAnsi="Arial" w:cs="Arial"/>
          <w:b/>
          <w:sz w:val="36"/>
          <w:szCs w:val="36"/>
        </w:rPr>
        <w:t xml:space="preserve"> </w:t>
      </w:r>
      <w:r w:rsidR="00BB7A9D" w:rsidRPr="00652C70">
        <w:rPr>
          <w:rFonts w:ascii="Arial" w:hAnsi="Arial" w:cs="Arial"/>
          <w:b/>
          <w:sz w:val="36"/>
          <w:szCs w:val="36"/>
        </w:rPr>
        <w:t>zak</w:t>
      </w:r>
      <w:r w:rsidR="00BB7A9D">
        <w:rPr>
          <w:rFonts w:ascii="Arial" w:hAnsi="Arial" w:cs="Arial"/>
          <w:b/>
          <w:sz w:val="36"/>
          <w:szCs w:val="36"/>
        </w:rPr>
        <w:t>resie</w:t>
      </w:r>
      <w:r w:rsidRPr="00652C70">
        <w:rPr>
          <w:rFonts w:ascii="Arial" w:hAnsi="Arial" w:cs="Arial"/>
          <w:b/>
          <w:sz w:val="36"/>
          <w:szCs w:val="36"/>
        </w:rPr>
        <w:t xml:space="preserve"> </w:t>
      </w:r>
      <w:r w:rsidR="00BB7A9D" w:rsidRPr="00DA36AB">
        <w:rPr>
          <w:rFonts w:ascii="Arial" w:hAnsi="Arial" w:cs="Arial"/>
          <w:b/>
          <w:sz w:val="36"/>
          <w:szCs w:val="36"/>
        </w:rPr>
        <w:t xml:space="preserve">powoływania i odwoływania,                       </w:t>
      </w:r>
      <w:r w:rsidR="00BB7A9D">
        <w:rPr>
          <w:rFonts w:ascii="Arial" w:hAnsi="Arial" w:cs="Arial"/>
          <w:b/>
          <w:sz w:val="36"/>
          <w:szCs w:val="36"/>
        </w:rPr>
        <w:t xml:space="preserve">a także </w:t>
      </w:r>
      <w:r w:rsidR="004C3006">
        <w:rPr>
          <w:rFonts w:ascii="Arial" w:hAnsi="Arial" w:cs="Arial"/>
          <w:b/>
          <w:sz w:val="36"/>
          <w:szCs w:val="36"/>
        </w:rPr>
        <w:t>oceny odpowiedniości</w:t>
      </w:r>
      <w:r w:rsidRPr="00652C70">
        <w:rPr>
          <w:rFonts w:ascii="Arial" w:hAnsi="Arial" w:cs="Arial"/>
          <w:b/>
          <w:sz w:val="36"/>
          <w:szCs w:val="36"/>
        </w:rPr>
        <w:t xml:space="preserve"> </w:t>
      </w:r>
    </w:p>
    <w:p w14:paraId="258FCE3F" w14:textId="77777777" w:rsidR="00DA36AB" w:rsidRDefault="00DA36AB" w:rsidP="00675D8C">
      <w:pPr>
        <w:spacing w:after="0" w:line="240" w:lineRule="auto"/>
        <w:jc w:val="center"/>
        <w:rPr>
          <w:rFonts w:ascii="Arial" w:hAnsi="Arial" w:cs="Arial"/>
          <w:b/>
          <w:sz w:val="36"/>
          <w:szCs w:val="36"/>
        </w:rPr>
      </w:pPr>
      <w:r w:rsidRPr="007A78CE">
        <w:rPr>
          <w:rFonts w:ascii="Arial" w:hAnsi="Arial" w:cs="Arial"/>
          <w:b/>
          <w:sz w:val="36"/>
          <w:szCs w:val="36"/>
        </w:rPr>
        <w:t>kandydatów/</w:t>
      </w:r>
      <w:r w:rsidR="00675D8C" w:rsidRPr="007A78CE">
        <w:rPr>
          <w:rFonts w:ascii="Arial" w:hAnsi="Arial" w:cs="Arial"/>
          <w:b/>
          <w:sz w:val="36"/>
          <w:szCs w:val="36"/>
        </w:rPr>
        <w:t>członków</w:t>
      </w:r>
      <w:r w:rsidR="00675D8C" w:rsidRPr="00652C70">
        <w:rPr>
          <w:rFonts w:ascii="Arial" w:hAnsi="Arial" w:cs="Arial"/>
          <w:b/>
          <w:sz w:val="36"/>
          <w:szCs w:val="36"/>
        </w:rPr>
        <w:t xml:space="preserve"> </w:t>
      </w:r>
      <w:r w:rsidR="00675D8C" w:rsidRPr="001654BF">
        <w:rPr>
          <w:rFonts w:ascii="Arial" w:hAnsi="Arial" w:cs="Arial"/>
          <w:b/>
          <w:sz w:val="36"/>
          <w:szCs w:val="36"/>
        </w:rPr>
        <w:t xml:space="preserve">Zarządu </w:t>
      </w:r>
    </w:p>
    <w:p w14:paraId="18E80DB2" w14:textId="77777777" w:rsidR="00DA36AB" w:rsidRDefault="001654BF" w:rsidP="00675D8C">
      <w:pPr>
        <w:spacing w:after="0" w:line="240" w:lineRule="auto"/>
        <w:jc w:val="center"/>
        <w:rPr>
          <w:rFonts w:ascii="Arial" w:hAnsi="Arial" w:cs="Arial"/>
          <w:b/>
          <w:sz w:val="36"/>
          <w:szCs w:val="36"/>
        </w:rPr>
      </w:pPr>
      <w:r>
        <w:rPr>
          <w:rFonts w:ascii="Arial" w:hAnsi="Arial" w:cs="Arial"/>
          <w:b/>
          <w:sz w:val="36"/>
          <w:szCs w:val="36"/>
        </w:rPr>
        <w:t>oraz</w:t>
      </w:r>
      <w:r w:rsidR="00F3753F" w:rsidRPr="001654BF">
        <w:rPr>
          <w:rFonts w:ascii="Arial" w:hAnsi="Arial" w:cs="Arial"/>
          <w:b/>
          <w:sz w:val="36"/>
          <w:szCs w:val="36"/>
        </w:rPr>
        <w:t xml:space="preserve"> osób pełniących kluczowe funkcje </w:t>
      </w:r>
    </w:p>
    <w:p w14:paraId="19623218" w14:textId="77777777" w:rsidR="00675D8C" w:rsidRPr="00652C70" w:rsidRDefault="0057568A" w:rsidP="00675D8C">
      <w:pPr>
        <w:spacing w:after="0" w:line="240" w:lineRule="auto"/>
        <w:jc w:val="center"/>
        <w:rPr>
          <w:rFonts w:ascii="Arial" w:hAnsi="Arial" w:cs="Arial"/>
          <w:b/>
          <w:sz w:val="36"/>
          <w:szCs w:val="36"/>
        </w:rPr>
      </w:pPr>
      <w:r w:rsidRPr="001654BF">
        <w:rPr>
          <w:rFonts w:ascii="Arial" w:hAnsi="Arial" w:cs="Arial"/>
          <w:b/>
          <w:sz w:val="36"/>
          <w:szCs w:val="36"/>
        </w:rPr>
        <w:t xml:space="preserve">w </w:t>
      </w:r>
      <w:r w:rsidR="001654BF" w:rsidRPr="001654BF">
        <w:rPr>
          <w:rFonts w:ascii="Arial" w:hAnsi="Arial" w:cs="Arial"/>
          <w:b/>
          <w:sz w:val="36"/>
          <w:szCs w:val="36"/>
        </w:rPr>
        <w:t>Banku Sp</w:t>
      </w:r>
      <w:r w:rsidR="001654BF">
        <w:rPr>
          <w:rFonts w:ascii="Arial" w:hAnsi="Arial" w:cs="Arial"/>
          <w:b/>
          <w:sz w:val="36"/>
          <w:szCs w:val="36"/>
        </w:rPr>
        <w:t>ółdzielczym w Suchedniowie</w:t>
      </w:r>
    </w:p>
    <w:bookmarkEnd w:id="12"/>
    <w:p w14:paraId="672880AF" w14:textId="77777777" w:rsidR="00172327" w:rsidRPr="004274DE" w:rsidRDefault="00172327" w:rsidP="00172327">
      <w:pPr>
        <w:spacing w:after="0" w:line="288" w:lineRule="auto"/>
        <w:jc w:val="both"/>
        <w:rPr>
          <w:rFonts w:ascii="Times New Roman" w:eastAsia="Times New Roman" w:hAnsi="Times New Roman" w:cs="Times New Roman"/>
          <w:sz w:val="20"/>
          <w:szCs w:val="20"/>
          <w:lang w:eastAsia="pl-PL"/>
        </w:rPr>
      </w:pPr>
    </w:p>
    <w:p w14:paraId="17DD9BBC" w14:textId="77777777" w:rsidR="00172327" w:rsidRDefault="00172327" w:rsidP="00172327">
      <w:pPr>
        <w:spacing w:after="0" w:line="288" w:lineRule="auto"/>
        <w:jc w:val="both"/>
        <w:rPr>
          <w:rFonts w:ascii="Times New Roman" w:eastAsia="Times New Roman" w:hAnsi="Times New Roman" w:cs="Times New Roman"/>
          <w:sz w:val="20"/>
          <w:szCs w:val="20"/>
          <w:lang w:eastAsia="pl-PL"/>
        </w:rPr>
      </w:pPr>
    </w:p>
    <w:p w14:paraId="2BAC2CD3" w14:textId="77777777" w:rsidR="0058796B" w:rsidRDefault="0058796B" w:rsidP="00172327">
      <w:pPr>
        <w:spacing w:after="0" w:line="288" w:lineRule="auto"/>
        <w:jc w:val="both"/>
        <w:rPr>
          <w:rFonts w:ascii="Times New Roman" w:eastAsia="Times New Roman" w:hAnsi="Times New Roman" w:cs="Times New Roman"/>
          <w:sz w:val="20"/>
          <w:szCs w:val="20"/>
          <w:lang w:eastAsia="pl-PL"/>
        </w:rPr>
      </w:pPr>
    </w:p>
    <w:p w14:paraId="074076F8" w14:textId="77777777" w:rsidR="0058796B" w:rsidRDefault="0058796B" w:rsidP="00172327">
      <w:pPr>
        <w:spacing w:after="0" w:line="288" w:lineRule="auto"/>
        <w:jc w:val="both"/>
        <w:rPr>
          <w:rFonts w:ascii="Times New Roman" w:eastAsia="Times New Roman" w:hAnsi="Times New Roman" w:cs="Times New Roman"/>
          <w:sz w:val="20"/>
          <w:szCs w:val="20"/>
          <w:lang w:eastAsia="pl-PL"/>
        </w:rPr>
      </w:pPr>
    </w:p>
    <w:p w14:paraId="085ACCBF" w14:textId="77777777" w:rsidR="007A78CE" w:rsidRPr="00527A03" w:rsidRDefault="007A78CE" w:rsidP="007A78CE">
      <w:pPr>
        <w:tabs>
          <w:tab w:val="right" w:leader="dot" w:pos="9638"/>
        </w:tabs>
        <w:spacing w:before="120" w:after="120"/>
        <w:ind w:left="1276" w:hanging="1276"/>
        <w:jc w:val="both"/>
        <w:rPr>
          <w:b/>
          <w:bCs/>
          <w:iCs/>
          <w:noProof/>
          <w:sz w:val="20"/>
        </w:rPr>
      </w:pPr>
      <w:r w:rsidRPr="00527A03">
        <w:rPr>
          <w:b/>
          <w:bCs/>
          <w:iCs/>
          <w:noProof/>
          <w:sz w:val="20"/>
        </w:rPr>
        <w:t xml:space="preserve">Historia zmian: </w:t>
      </w:r>
    </w:p>
    <w:tbl>
      <w:tblPr>
        <w:tblW w:w="920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126"/>
        <w:gridCol w:w="1418"/>
        <w:gridCol w:w="6662"/>
      </w:tblGrid>
      <w:tr w:rsidR="007A78CE" w:rsidRPr="00527A03" w14:paraId="3AA6D615" w14:textId="77777777" w:rsidTr="00EF65D1">
        <w:trPr>
          <w:trHeight w:val="300"/>
        </w:trPr>
        <w:tc>
          <w:tcPr>
            <w:tcW w:w="1126" w:type="dxa"/>
            <w:tcBorders>
              <w:top w:val="single" w:sz="6" w:space="0" w:color="808080"/>
              <w:left w:val="single" w:sz="6" w:space="0" w:color="808080"/>
              <w:bottom w:val="single" w:sz="6" w:space="0" w:color="808080"/>
              <w:right w:val="single" w:sz="6" w:space="0" w:color="808080"/>
            </w:tcBorders>
            <w:shd w:val="clear" w:color="auto" w:fill="CCECFF"/>
            <w:tcMar>
              <w:top w:w="15" w:type="dxa"/>
              <w:left w:w="15" w:type="dxa"/>
              <w:bottom w:w="15" w:type="dxa"/>
              <w:right w:w="15" w:type="dxa"/>
            </w:tcMar>
            <w:vAlign w:val="center"/>
          </w:tcPr>
          <w:p w14:paraId="1E6D839F" w14:textId="77777777" w:rsidR="007A78CE" w:rsidRPr="00527A03" w:rsidRDefault="007A78CE" w:rsidP="00EF65D1">
            <w:pPr>
              <w:spacing w:before="120" w:after="120"/>
              <w:jc w:val="center"/>
              <w:rPr>
                <w:rFonts w:cs="Calibri"/>
                <w:b/>
                <w:bCs/>
                <w:sz w:val="20"/>
              </w:rPr>
            </w:pPr>
            <w:r w:rsidRPr="00527A03">
              <w:rPr>
                <w:rFonts w:cs="Calibri"/>
                <w:b/>
                <w:bCs/>
                <w:sz w:val="20"/>
              </w:rPr>
              <w:t>Data</w:t>
            </w:r>
          </w:p>
        </w:tc>
        <w:tc>
          <w:tcPr>
            <w:tcW w:w="1418" w:type="dxa"/>
            <w:tcBorders>
              <w:top w:val="single" w:sz="6" w:space="0" w:color="808080"/>
              <w:left w:val="single" w:sz="6" w:space="0" w:color="808080"/>
              <w:bottom w:val="single" w:sz="6" w:space="0" w:color="808080"/>
              <w:right w:val="single" w:sz="6" w:space="0" w:color="808080"/>
            </w:tcBorders>
            <w:shd w:val="clear" w:color="auto" w:fill="CCECFF"/>
            <w:vAlign w:val="center"/>
          </w:tcPr>
          <w:p w14:paraId="6A5F2222" w14:textId="77777777" w:rsidR="007A78CE" w:rsidRPr="00527A03" w:rsidRDefault="007A78CE" w:rsidP="00EF65D1">
            <w:pPr>
              <w:spacing w:before="120" w:after="120"/>
              <w:jc w:val="center"/>
              <w:rPr>
                <w:rFonts w:cs="Calibri"/>
                <w:b/>
                <w:bCs/>
                <w:sz w:val="20"/>
              </w:rPr>
            </w:pPr>
            <w:r w:rsidRPr="00527A03">
              <w:rPr>
                <w:rFonts w:cs="Calibri"/>
                <w:b/>
                <w:bCs/>
                <w:sz w:val="20"/>
              </w:rPr>
              <w:t>Nr uchwały</w:t>
            </w:r>
          </w:p>
        </w:tc>
        <w:tc>
          <w:tcPr>
            <w:tcW w:w="6662" w:type="dxa"/>
            <w:tcBorders>
              <w:top w:val="single" w:sz="6" w:space="0" w:color="808080"/>
              <w:left w:val="single" w:sz="6" w:space="0" w:color="808080"/>
              <w:bottom w:val="single" w:sz="6" w:space="0" w:color="808080"/>
              <w:right w:val="single" w:sz="6" w:space="0" w:color="808080"/>
            </w:tcBorders>
            <w:shd w:val="clear" w:color="auto" w:fill="CCECFF"/>
            <w:tcMar>
              <w:top w:w="15" w:type="dxa"/>
              <w:left w:w="15" w:type="dxa"/>
              <w:bottom w:w="15" w:type="dxa"/>
              <w:right w:w="15" w:type="dxa"/>
            </w:tcMar>
            <w:vAlign w:val="center"/>
          </w:tcPr>
          <w:p w14:paraId="5EAD551B" w14:textId="77777777" w:rsidR="007A78CE" w:rsidRPr="00527A03" w:rsidRDefault="007A78CE" w:rsidP="00EF65D1">
            <w:pPr>
              <w:spacing w:before="120" w:after="120"/>
              <w:jc w:val="center"/>
              <w:rPr>
                <w:rFonts w:cs="Calibri"/>
                <w:b/>
                <w:bCs/>
                <w:sz w:val="20"/>
              </w:rPr>
            </w:pPr>
            <w:r w:rsidRPr="00527A03">
              <w:rPr>
                <w:rFonts w:cs="Calibri"/>
                <w:b/>
                <w:bCs/>
                <w:sz w:val="20"/>
              </w:rPr>
              <w:t>Rodzaj zmian</w:t>
            </w:r>
          </w:p>
        </w:tc>
      </w:tr>
      <w:tr w:rsidR="007A78CE" w:rsidRPr="00527A03" w14:paraId="2996943C" w14:textId="77777777" w:rsidTr="00EF65D1">
        <w:trPr>
          <w:trHeight w:val="300"/>
        </w:trPr>
        <w:tc>
          <w:tcPr>
            <w:tcW w:w="1126" w:type="dxa"/>
            <w:tcBorders>
              <w:top w:val="single" w:sz="6" w:space="0" w:color="808080"/>
              <w:left w:val="single" w:sz="6" w:space="0" w:color="808080"/>
              <w:bottom w:val="single" w:sz="6" w:space="0" w:color="808080"/>
              <w:right w:val="single" w:sz="6" w:space="0" w:color="808080"/>
            </w:tcBorders>
            <w:tcMar>
              <w:top w:w="15" w:type="dxa"/>
              <w:left w:w="15" w:type="dxa"/>
              <w:bottom w:w="15" w:type="dxa"/>
              <w:right w:w="15" w:type="dxa"/>
            </w:tcMar>
            <w:vAlign w:val="center"/>
          </w:tcPr>
          <w:p w14:paraId="2D6FC556" w14:textId="77777777" w:rsidR="007A78CE" w:rsidRPr="00527A03" w:rsidRDefault="007A78CE" w:rsidP="00EF65D1">
            <w:pPr>
              <w:jc w:val="center"/>
              <w:rPr>
                <w:rFonts w:cs="Calibri"/>
                <w:sz w:val="20"/>
              </w:rPr>
            </w:pPr>
            <w:r w:rsidRPr="00527A03">
              <w:rPr>
                <w:rFonts w:cs="Calibri"/>
                <w:sz w:val="20"/>
              </w:rPr>
              <w:t>2025-</w:t>
            </w:r>
            <w:r>
              <w:rPr>
                <w:rFonts w:cs="Calibri"/>
                <w:sz w:val="20"/>
              </w:rPr>
              <w:t>01</w:t>
            </w:r>
            <w:r w:rsidRPr="00527A03">
              <w:rPr>
                <w:rFonts w:cs="Calibri"/>
                <w:sz w:val="20"/>
              </w:rPr>
              <w:t>-1</w:t>
            </w:r>
            <w:r>
              <w:rPr>
                <w:rFonts w:cs="Calibri"/>
                <w:sz w:val="20"/>
              </w:rPr>
              <w:t>3</w:t>
            </w:r>
          </w:p>
        </w:tc>
        <w:tc>
          <w:tcPr>
            <w:tcW w:w="1418" w:type="dxa"/>
            <w:tcBorders>
              <w:top w:val="single" w:sz="6" w:space="0" w:color="808080"/>
              <w:left w:val="single" w:sz="6" w:space="0" w:color="808080"/>
              <w:bottom w:val="single" w:sz="6" w:space="0" w:color="808080"/>
              <w:right w:val="single" w:sz="6" w:space="0" w:color="808080"/>
            </w:tcBorders>
            <w:vAlign w:val="center"/>
          </w:tcPr>
          <w:p w14:paraId="33F248B0" w14:textId="77777777" w:rsidR="007A78CE" w:rsidRPr="00527A03" w:rsidRDefault="007A78CE" w:rsidP="00EF65D1">
            <w:pPr>
              <w:jc w:val="center"/>
              <w:rPr>
                <w:rFonts w:cs="Calibri"/>
                <w:sz w:val="20"/>
              </w:rPr>
            </w:pPr>
            <w:r>
              <w:rPr>
                <w:rFonts w:cs="Calibri"/>
                <w:sz w:val="20"/>
              </w:rPr>
              <w:t>2</w:t>
            </w:r>
            <w:r w:rsidRPr="00527A03">
              <w:rPr>
                <w:rFonts w:cs="Calibri"/>
                <w:sz w:val="20"/>
              </w:rPr>
              <w:t>/</w:t>
            </w:r>
            <w:r>
              <w:rPr>
                <w:rFonts w:cs="Calibri"/>
                <w:sz w:val="20"/>
              </w:rPr>
              <w:t>1</w:t>
            </w:r>
            <w:r w:rsidRPr="00527A03">
              <w:rPr>
                <w:rFonts w:cs="Calibri"/>
                <w:sz w:val="20"/>
              </w:rPr>
              <w:t>/2025</w:t>
            </w:r>
          </w:p>
        </w:tc>
        <w:tc>
          <w:tcPr>
            <w:tcW w:w="6662" w:type="dxa"/>
            <w:tcBorders>
              <w:top w:val="single" w:sz="6" w:space="0" w:color="808080"/>
              <w:left w:val="single" w:sz="6" w:space="0" w:color="808080"/>
              <w:bottom w:val="single" w:sz="6" w:space="0" w:color="808080"/>
              <w:right w:val="single" w:sz="6" w:space="0" w:color="808080"/>
            </w:tcBorders>
            <w:tcMar>
              <w:top w:w="15" w:type="dxa"/>
              <w:left w:w="15" w:type="dxa"/>
              <w:bottom w:w="15" w:type="dxa"/>
              <w:right w:w="15" w:type="dxa"/>
            </w:tcMar>
            <w:vAlign w:val="center"/>
          </w:tcPr>
          <w:p w14:paraId="70DB569C" w14:textId="77777777" w:rsidR="007A78CE" w:rsidRPr="00527A03" w:rsidRDefault="007A78CE" w:rsidP="00EF65D1">
            <w:pPr>
              <w:rPr>
                <w:rFonts w:cs="Calibri"/>
                <w:sz w:val="20"/>
              </w:rPr>
            </w:pPr>
            <w:r w:rsidRPr="00527A03">
              <w:rPr>
                <w:rFonts w:cs="Calibri"/>
                <w:sz w:val="20"/>
              </w:rPr>
              <w:t>Utworzenie dokumentu</w:t>
            </w:r>
          </w:p>
        </w:tc>
      </w:tr>
      <w:tr w:rsidR="007A78CE" w:rsidRPr="005648BB" w14:paraId="504CFD74" w14:textId="77777777" w:rsidTr="00EF65D1">
        <w:trPr>
          <w:trHeight w:val="300"/>
        </w:trPr>
        <w:tc>
          <w:tcPr>
            <w:tcW w:w="1126" w:type="dxa"/>
            <w:tcBorders>
              <w:top w:val="single" w:sz="6" w:space="0" w:color="808080"/>
              <w:left w:val="single" w:sz="6" w:space="0" w:color="808080"/>
              <w:bottom w:val="single" w:sz="6" w:space="0" w:color="808080"/>
              <w:right w:val="single" w:sz="6" w:space="0" w:color="808080"/>
            </w:tcBorders>
            <w:tcMar>
              <w:top w:w="15" w:type="dxa"/>
              <w:left w:w="15" w:type="dxa"/>
              <w:bottom w:w="15" w:type="dxa"/>
              <w:right w:w="15" w:type="dxa"/>
            </w:tcMar>
            <w:vAlign w:val="center"/>
          </w:tcPr>
          <w:p w14:paraId="10C19B7D" w14:textId="77777777" w:rsidR="007A78CE" w:rsidRPr="00527A03" w:rsidRDefault="007A78CE" w:rsidP="00EF65D1">
            <w:pPr>
              <w:jc w:val="center"/>
              <w:rPr>
                <w:rFonts w:cs="Calibri"/>
                <w:sz w:val="20"/>
              </w:rPr>
            </w:pPr>
            <w:r w:rsidRPr="00527A03">
              <w:rPr>
                <w:rFonts w:cs="Calibri"/>
                <w:sz w:val="20"/>
              </w:rPr>
              <w:t>2026-0</w:t>
            </w:r>
            <w:r>
              <w:rPr>
                <w:rFonts w:cs="Calibri"/>
                <w:sz w:val="20"/>
              </w:rPr>
              <w:t>4</w:t>
            </w:r>
            <w:r w:rsidRPr="00527A03">
              <w:rPr>
                <w:rFonts w:cs="Calibri"/>
                <w:sz w:val="20"/>
              </w:rPr>
              <w:t>-</w:t>
            </w:r>
            <w:r>
              <w:rPr>
                <w:rFonts w:cs="Calibri"/>
                <w:sz w:val="20"/>
              </w:rPr>
              <w:t>2</w:t>
            </w:r>
            <w:r w:rsidRPr="00527A03">
              <w:rPr>
                <w:rFonts w:cs="Calibri"/>
                <w:sz w:val="20"/>
              </w:rPr>
              <w:t>3</w:t>
            </w:r>
          </w:p>
        </w:tc>
        <w:tc>
          <w:tcPr>
            <w:tcW w:w="1418" w:type="dxa"/>
            <w:tcBorders>
              <w:top w:val="single" w:sz="6" w:space="0" w:color="808080"/>
              <w:left w:val="single" w:sz="6" w:space="0" w:color="808080"/>
              <w:bottom w:val="single" w:sz="6" w:space="0" w:color="808080"/>
              <w:right w:val="single" w:sz="6" w:space="0" w:color="808080"/>
            </w:tcBorders>
            <w:vAlign w:val="center"/>
          </w:tcPr>
          <w:p w14:paraId="6E76CE25" w14:textId="77777777" w:rsidR="007A78CE" w:rsidRPr="00527A03" w:rsidRDefault="007A78CE" w:rsidP="00EF65D1">
            <w:pPr>
              <w:jc w:val="center"/>
              <w:rPr>
                <w:rFonts w:cs="Calibri"/>
                <w:sz w:val="20"/>
              </w:rPr>
            </w:pPr>
            <w:r>
              <w:rPr>
                <w:rFonts w:cs="Calibri"/>
                <w:sz w:val="20"/>
              </w:rPr>
              <w:t>4</w:t>
            </w:r>
            <w:r w:rsidRPr="00527A03">
              <w:rPr>
                <w:rFonts w:cs="Calibri"/>
                <w:sz w:val="20"/>
              </w:rPr>
              <w:t>/1</w:t>
            </w:r>
            <w:r>
              <w:rPr>
                <w:rFonts w:cs="Calibri"/>
                <w:sz w:val="20"/>
              </w:rPr>
              <w:t>2</w:t>
            </w:r>
            <w:r w:rsidRPr="00527A03">
              <w:rPr>
                <w:rFonts w:cs="Calibri"/>
                <w:sz w:val="20"/>
              </w:rPr>
              <w:t>/2026</w:t>
            </w:r>
          </w:p>
        </w:tc>
        <w:tc>
          <w:tcPr>
            <w:tcW w:w="6662" w:type="dxa"/>
            <w:tcBorders>
              <w:top w:val="single" w:sz="6" w:space="0" w:color="808080"/>
              <w:left w:val="single" w:sz="6" w:space="0" w:color="808080"/>
              <w:bottom w:val="single" w:sz="6" w:space="0" w:color="808080"/>
              <w:right w:val="single" w:sz="6" w:space="0" w:color="808080"/>
            </w:tcBorders>
            <w:tcMar>
              <w:top w:w="15" w:type="dxa"/>
              <w:left w:w="15" w:type="dxa"/>
              <w:bottom w:w="15" w:type="dxa"/>
              <w:right w:w="15" w:type="dxa"/>
            </w:tcMar>
            <w:vAlign w:val="center"/>
          </w:tcPr>
          <w:p w14:paraId="5ECF4312" w14:textId="77777777" w:rsidR="007A78CE" w:rsidRPr="005648BB" w:rsidRDefault="007A78CE" w:rsidP="00EF65D1">
            <w:pPr>
              <w:rPr>
                <w:rFonts w:cs="Calibri"/>
                <w:sz w:val="20"/>
              </w:rPr>
            </w:pPr>
            <w:r>
              <w:rPr>
                <w:rFonts w:eastAsia="Calibri"/>
              </w:rPr>
              <w:t xml:space="preserve">Zmiana </w:t>
            </w:r>
            <w:r w:rsidRPr="00CE0D01">
              <w:rPr>
                <w:rFonts w:eastAsia="Calibri"/>
              </w:rPr>
              <w:t>§</w:t>
            </w:r>
            <w:r>
              <w:rPr>
                <w:rFonts w:eastAsia="Calibri"/>
              </w:rPr>
              <w:t xml:space="preserve"> 5 ust.5 oraz załączniki nr 3.1 i 3.2</w:t>
            </w:r>
          </w:p>
        </w:tc>
      </w:tr>
    </w:tbl>
    <w:p w14:paraId="4F20B32D" w14:textId="77777777" w:rsidR="0058796B" w:rsidRDefault="0058796B" w:rsidP="00172327">
      <w:pPr>
        <w:spacing w:after="0" w:line="288" w:lineRule="auto"/>
        <w:jc w:val="both"/>
        <w:rPr>
          <w:rFonts w:ascii="Times New Roman" w:eastAsia="Times New Roman" w:hAnsi="Times New Roman" w:cs="Times New Roman"/>
          <w:sz w:val="20"/>
          <w:szCs w:val="20"/>
          <w:lang w:eastAsia="pl-PL"/>
        </w:rPr>
      </w:pPr>
    </w:p>
    <w:p w14:paraId="3486B032" w14:textId="77777777" w:rsidR="0058796B" w:rsidRDefault="0058796B" w:rsidP="00172327">
      <w:pPr>
        <w:spacing w:after="0" w:line="288" w:lineRule="auto"/>
        <w:jc w:val="both"/>
        <w:rPr>
          <w:rFonts w:ascii="Times New Roman" w:eastAsia="Times New Roman" w:hAnsi="Times New Roman" w:cs="Times New Roman"/>
          <w:sz w:val="20"/>
          <w:szCs w:val="20"/>
          <w:lang w:eastAsia="pl-PL"/>
        </w:rPr>
      </w:pPr>
    </w:p>
    <w:p w14:paraId="2E2248C1" w14:textId="77777777" w:rsidR="0058796B" w:rsidRDefault="0058796B" w:rsidP="00172327">
      <w:pPr>
        <w:spacing w:after="0" w:line="288" w:lineRule="auto"/>
        <w:jc w:val="both"/>
        <w:rPr>
          <w:rFonts w:ascii="Times New Roman" w:eastAsia="Times New Roman" w:hAnsi="Times New Roman" w:cs="Times New Roman"/>
          <w:sz w:val="20"/>
          <w:szCs w:val="20"/>
          <w:lang w:eastAsia="pl-PL"/>
        </w:rPr>
      </w:pPr>
    </w:p>
    <w:p w14:paraId="55B8DCF5" w14:textId="77777777" w:rsidR="0058796B" w:rsidRDefault="0058796B" w:rsidP="00172327">
      <w:pPr>
        <w:spacing w:after="0" w:line="288" w:lineRule="auto"/>
        <w:jc w:val="both"/>
        <w:rPr>
          <w:rFonts w:ascii="Times New Roman" w:eastAsia="Times New Roman" w:hAnsi="Times New Roman" w:cs="Times New Roman"/>
          <w:sz w:val="20"/>
          <w:szCs w:val="20"/>
          <w:lang w:eastAsia="pl-PL"/>
        </w:rPr>
      </w:pPr>
    </w:p>
    <w:p w14:paraId="30018BD4" w14:textId="77777777" w:rsidR="0058796B" w:rsidRDefault="0058796B" w:rsidP="00172327">
      <w:pPr>
        <w:spacing w:after="0" w:line="288" w:lineRule="auto"/>
        <w:jc w:val="both"/>
        <w:rPr>
          <w:rFonts w:ascii="Times New Roman" w:eastAsia="Times New Roman" w:hAnsi="Times New Roman" w:cs="Times New Roman"/>
          <w:sz w:val="20"/>
          <w:szCs w:val="20"/>
          <w:lang w:eastAsia="pl-PL"/>
        </w:rPr>
      </w:pPr>
    </w:p>
    <w:p w14:paraId="465E2246" w14:textId="77777777" w:rsidR="00097747" w:rsidRDefault="00097747" w:rsidP="00172327">
      <w:pPr>
        <w:spacing w:after="0" w:line="288" w:lineRule="auto"/>
        <w:jc w:val="both"/>
        <w:rPr>
          <w:rFonts w:ascii="Times New Roman" w:eastAsia="Times New Roman" w:hAnsi="Times New Roman" w:cs="Times New Roman"/>
          <w:sz w:val="20"/>
          <w:szCs w:val="20"/>
          <w:lang w:eastAsia="pl-PL"/>
        </w:rPr>
      </w:pPr>
    </w:p>
    <w:p w14:paraId="35D5D83B" w14:textId="089A1E1C" w:rsidR="00172327" w:rsidRPr="004274DE" w:rsidRDefault="00172327" w:rsidP="004C355F">
      <w:pPr>
        <w:spacing w:after="0" w:line="288" w:lineRule="auto"/>
        <w:jc w:val="center"/>
        <w:rPr>
          <w:rFonts w:ascii="Times New Roman" w:eastAsia="Times New Roman" w:hAnsi="Times New Roman" w:cs="Times New Roman"/>
          <w:sz w:val="20"/>
          <w:szCs w:val="20"/>
          <w:lang w:eastAsia="pl-PL"/>
        </w:rPr>
      </w:pPr>
      <w:r w:rsidRPr="004274DE">
        <w:rPr>
          <w:rFonts w:ascii="Times New Roman" w:eastAsia="Times New Roman" w:hAnsi="Times New Roman" w:cs="Times New Roman"/>
          <w:sz w:val="20"/>
          <w:szCs w:val="20"/>
          <w:lang w:eastAsia="pl-PL"/>
        </w:rPr>
        <w:t>______________________________________________________________________</w:t>
      </w:r>
    </w:p>
    <w:p w14:paraId="67D52BBE" w14:textId="5783988E" w:rsidR="00172327" w:rsidRDefault="001654BF" w:rsidP="00675D8C">
      <w:pPr>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Suchedni</w:t>
      </w:r>
      <w:r w:rsidR="00BB7A9D">
        <w:rPr>
          <w:rFonts w:ascii="Times New Roman" w:eastAsia="Times New Roman" w:hAnsi="Times New Roman" w:cs="Times New Roman"/>
          <w:sz w:val="24"/>
          <w:szCs w:val="24"/>
          <w:lang w:eastAsia="pl-PL"/>
        </w:rPr>
        <w:t xml:space="preserve">ów , </w:t>
      </w:r>
      <w:r w:rsidR="007A78CE">
        <w:rPr>
          <w:rFonts w:ascii="Times New Roman" w:eastAsia="Times New Roman" w:hAnsi="Times New Roman" w:cs="Times New Roman"/>
          <w:sz w:val="24"/>
          <w:szCs w:val="24"/>
          <w:lang w:eastAsia="pl-PL"/>
        </w:rPr>
        <w:t>kwiecień</w:t>
      </w:r>
      <w:r>
        <w:rPr>
          <w:rFonts w:ascii="Times New Roman" w:eastAsia="Times New Roman" w:hAnsi="Times New Roman" w:cs="Times New Roman"/>
          <w:sz w:val="24"/>
          <w:szCs w:val="24"/>
          <w:lang w:eastAsia="pl-PL"/>
        </w:rPr>
        <w:t xml:space="preserve"> 202</w:t>
      </w:r>
      <w:r w:rsidR="007A78CE">
        <w:rPr>
          <w:rFonts w:ascii="Times New Roman" w:eastAsia="Times New Roman" w:hAnsi="Times New Roman" w:cs="Times New Roman"/>
          <w:sz w:val="24"/>
          <w:szCs w:val="24"/>
          <w:lang w:eastAsia="pl-PL"/>
        </w:rPr>
        <w:t>6</w:t>
      </w:r>
      <w:r>
        <w:rPr>
          <w:rFonts w:ascii="Times New Roman" w:eastAsia="Times New Roman" w:hAnsi="Times New Roman" w:cs="Times New Roman"/>
          <w:sz w:val="24"/>
          <w:szCs w:val="24"/>
          <w:lang w:eastAsia="pl-PL"/>
        </w:rPr>
        <w:t xml:space="preserve"> r</w:t>
      </w:r>
      <w:r w:rsidR="00097747">
        <w:rPr>
          <w:rFonts w:ascii="Times New Roman" w:eastAsia="Times New Roman" w:hAnsi="Times New Roman" w:cs="Times New Roman"/>
          <w:sz w:val="24"/>
          <w:szCs w:val="24"/>
          <w:lang w:eastAsia="pl-PL"/>
        </w:rPr>
        <w:t>oku</w:t>
      </w:r>
    </w:p>
    <w:p w14:paraId="77FC0FD5" w14:textId="77777777" w:rsidR="00D35B77" w:rsidRDefault="00D35B77" w:rsidP="00E9616A">
      <w:pPr>
        <w:pStyle w:val="Nagwek1"/>
        <w:spacing w:before="0"/>
        <w:jc w:val="center"/>
        <w:rPr>
          <w:rFonts w:ascii="Times New Roman" w:hAnsi="Times New Roman" w:cs="Times New Roman"/>
          <w:color w:val="auto"/>
          <w:sz w:val="24"/>
          <w:szCs w:val="24"/>
          <w:u w:val="single"/>
          <w:lang w:eastAsia="pl-PL"/>
        </w:rPr>
      </w:pPr>
      <w:bookmarkStart w:id="13" w:name="_Toc527550857"/>
      <w:bookmarkStart w:id="14" w:name="_Toc535001434"/>
      <w:bookmarkEnd w:id="0"/>
      <w:bookmarkEnd w:id="1"/>
      <w:bookmarkEnd w:id="2"/>
      <w:bookmarkEnd w:id="3"/>
      <w:bookmarkEnd w:id="4"/>
      <w:bookmarkEnd w:id="5"/>
      <w:bookmarkEnd w:id="6"/>
      <w:bookmarkEnd w:id="7"/>
      <w:bookmarkEnd w:id="8"/>
      <w:bookmarkEnd w:id="9"/>
      <w:bookmarkEnd w:id="10"/>
      <w:bookmarkEnd w:id="11"/>
      <w:r w:rsidRPr="00A87AF4">
        <w:rPr>
          <w:rFonts w:ascii="Times New Roman" w:hAnsi="Times New Roman" w:cs="Times New Roman"/>
          <w:color w:val="auto"/>
          <w:sz w:val="24"/>
          <w:szCs w:val="24"/>
          <w:u w:val="single"/>
          <w:lang w:eastAsia="pl-PL"/>
        </w:rPr>
        <w:lastRenderedPageBreak/>
        <w:t>Rozdział 1. Postanowienia ogólne</w:t>
      </w:r>
      <w:bookmarkEnd w:id="13"/>
      <w:bookmarkEnd w:id="14"/>
    </w:p>
    <w:p w14:paraId="1BF8493B" w14:textId="77777777" w:rsidR="00916AA1" w:rsidRDefault="00916AA1" w:rsidP="00E9616A">
      <w:pPr>
        <w:shd w:val="clear" w:color="auto" w:fill="FFFFFF"/>
        <w:spacing w:after="0" w:line="240" w:lineRule="auto"/>
        <w:jc w:val="center"/>
        <w:rPr>
          <w:rFonts w:ascii="Times New Roman" w:eastAsia="Times New Roman" w:hAnsi="Times New Roman" w:cs="Times New Roman"/>
          <w:b/>
          <w:bCs/>
          <w:color w:val="000000"/>
          <w:sz w:val="24"/>
          <w:szCs w:val="24"/>
          <w:lang w:eastAsia="pl-PL"/>
        </w:rPr>
      </w:pPr>
    </w:p>
    <w:p w14:paraId="1F1E10D0" w14:textId="77777777" w:rsidR="004C1CA8" w:rsidRPr="00593D17" w:rsidRDefault="005F425C" w:rsidP="00E9616A">
      <w:pPr>
        <w:shd w:val="clear" w:color="auto" w:fill="FFFFFF"/>
        <w:spacing w:after="0" w:line="240" w:lineRule="auto"/>
        <w:jc w:val="center"/>
        <w:rPr>
          <w:rFonts w:ascii="Times New Roman" w:eastAsia="Times New Roman" w:hAnsi="Times New Roman" w:cs="Times New Roman"/>
          <w:b/>
          <w:bCs/>
          <w:color w:val="000000"/>
          <w:sz w:val="24"/>
          <w:szCs w:val="24"/>
          <w:lang w:eastAsia="pl-PL"/>
        </w:rPr>
      </w:pPr>
      <w:r w:rsidRPr="00A87AF4">
        <w:rPr>
          <w:rFonts w:ascii="Times New Roman" w:eastAsia="Times New Roman" w:hAnsi="Times New Roman" w:cs="Times New Roman"/>
          <w:b/>
          <w:bCs/>
          <w:color w:val="000000"/>
          <w:sz w:val="24"/>
          <w:szCs w:val="24"/>
          <w:lang w:eastAsia="pl-PL"/>
        </w:rPr>
        <w:t>§</w:t>
      </w:r>
      <w:r w:rsidR="004C1CA8" w:rsidRPr="00593D17">
        <w:rPr>
          <w:rFonts w:ascii="Times New Roman" w:eastAsia="Times New Roman" w:hAnsi="Times New Roman" w:cs="Times New Roman"/>
          <w:b/>
          <w:bCs/>
          <w:color w:val="000000"/>
          <w:sz w:val="24"/>
          <w:szCs w:val="24"/>
          <w:lang w:eastAsia="pl-PL"/>
        </w:rPr>
        <w:t xml:space="preserve"> 1.</w:t>
      </w:r>
    </w:p>
    <w:p w14:paraId="5F77ADC3" w14:textId="77777777" w:rsidR="00D35B77" w:rsidRPr="007A78CE" w:rsidRDefault="00D35B77" w:rsidP="00E9616A">
      <w:pPr>
        <w:numPr>
          <w:ilvl w:val="0"/>
          <w:numId w:val="1"/>
        </w:numPr>
        <w:shd w:val="clear" w:color="auto" w:fill="FFFFFF"/>
        <w:spacing w:after="0" w:line="360" w:lineRule="auto"/>
        <w:jc w:val="both"/>
        <w:rPr>
          <w:rFonts w:ascii="Times New Roman" w:hAnsi="Times New Roman" w:cs="Times New Roman"/>
          <w:sz w:val="24"/>
          <w:szCs w:val="24"/>
        </w:rPr>
      </w:pPr>
      <w:r w:rsidRPr="007A78CE">
        <w:rPr>
          <w:rFonts w:ascii="Times New Roman" w:hAnsi="Times New Roman" w:cs="Times New Roman"/>
          <w:sz w:val="24"/>
          <w:szCs w:val="24"/>
        </w:rPr>
        <w:t xml:space="preserve">Polityka </w:t>
      </w:r>
      <w:r w:rsidR="00675D8C" w:rsidRPr="007A78CE">
        <w:rPr>
          <w:rFonts w:ascii="Times New Roman" w:hAnsi="Times New Roman" w:cs="Times New Roman"/>
          <w:sz w:val="24"/>
          <w:szCs w:val="24"/>
        </w:rPr>
        <w:t xml:space="preserve">w zakresie </w:t>
      </w:r>
      <w:r w:rsidR="00BB7A9D" w:rsidRPr="007A78CE">
        <w:rPr>
          <w:rFonts w:ascii="Times New Roman" w:hAnsi="Times New Roman" w:cs="Times New Roman"/>
          <w:sz w:val="24"/>
          <w:szCs w:val="24"/>
        </w:rPr>
        <w:t xml:space="preserve">powoływania, odwoływania, a także </w:t>
      </w:r>
      <w:r w:rsidR="00675D8C" w:rsidRPr="007A78CE">
        <w:rPr>
          <w:rFonts w:ascii="Times New Roman" w:hAnsi="Times New Roman" w:cs="Times New Roman"/>
          <w:sz w:val="24"/>
          <w:szCs w:val="24"/>
        </w:rPr>
        <w:t xml:space="preserve">oceny </w:t>
      </w:r>
      <w:r w:rsidR="002F692E" w:rsidRPr="007A78CE">
        <w:rPr>
          <w:rFonts w:ascii="Times New Roman" w:hAnsi="Times New Roman" w:cs="Times New Roman"/>
          <w:sz w:val="24"/>
          <w:szCs w:val="24"/>
        </w:rPr>
        <w:t>odpowiedniości</w:t>
      </w:r>
      <w:r w:rsidR="00675D8C" w:rsidRPr="007A78CE">
        <w:rPr>
          <w:rFonts w:ascii="Times New Roman" w:hAnsi="Times New Roman" w:cs="Times New Roman"/>
          <w:sz w:val="24"/>
          <w:szCs w:val="24"/>
        </w:rPr>
        <w:t xml:space="preserve"> </w:t>
      </w:r>
      <w:r w:rsidR="00DA36AB" w:rsidRPr="007A78CE">
        <w:rPr>
          <w:rFonts w:ascii="Times New Roman" w:hAnsi="Times New Roman" w:cs="Times New Roman"/>
          <w:sz w:val="24"/>
          <w:szCs w:val="24"/>
        </w:rPr>
        <w:t>kandydatów/</w:t>
      </w:r>
      <w:r w:rsidR="00675D8C" w:rsidRPr="007A78CE">
        <w:rPr>
          <w:rFonts w:ascii="Times New Roman" w:hAnsi="Times New Roman" w:cs="Times New Roman"/>
          <w:sz w:val="24"/>
          <w:szCs w:val="24"/>
        </w:rPr>
        <w:t xml:space="preserve">członków Zarządu </w:t>
      </w:r>
      <w:r w:rsidR="001654BF" w:rsidRPr="007A78CE">
        <w:rPr>
          <w:rFonts w:ascii="Times New Roman" w:hAnsi="Times New Roman" w:cs="Times New Roman"/>
          <w:sz w:val="24"/>
          <w:szCs w:val="24"/>
        </w:rPr>
        <w:t xml:space="preserve">oraz osób pełniących kluczowe funkcje w </w:t>
      </w:r>
      <w:r w:rsidR="00675D8C" w:rsidRPr="007A78CE">
        <w:rPr>
          <w:rFonts w:ascii="Times New Roman" w:hAnsi="Times New Roman" w:cs="Times New Roman"/>
          <w:sz w:val="24"/>
          <w:szCs w:val="24"/>
        </w:rPr>
        <w:t>Banku Spółdzielc</w:t>
      </w:r>
      <w:r w:rsidR="002F692E" w:rsidRPr="007A78CE">
        <w:rPr>
          <w:rFonts w:ascii="Times New Roman" w:hAnsi="Times New Roman" w:cs="Times New Roman"/>
          <w:sz w:val="24"/>
          <w:szCs w:val="24"/>
        </w:rPr>
        <w:t>z</w:t>
      </w:r>
      <w:r w:rsidR="001654BF" w:rsidRPr="007A78CE">
        <w:rPr>
          <w:rFonts w:ascii="Times New Roman" w:hAnsi="Times New Roman" w:cs="Times New Roman"/>
          <w:sz w:val="24"/>
          <w:szCs w:val="24"/>
        </w:rPr>
        <w:t xml:space="preserve">ym </w:t>
      </w:r>
      <w:r w:rsidR="00DA36AB" w:rsidRPr="007A78CE">
        <w:rPr>
          <w:rFonts w:ascii="Times New Roman" w:hAnsi="Times New Roman" w:cs="Times New Roman"/>
          <w:sz w:val="24"/>
          <w:szCs w:val="24"/>
        </w:rPr>
        <w:t>w</w:t>
      </w:r>
      <w:r w:rsidR="001654BF" w:rsidRPr="007A78CE">
        <w:rPr>
          <w:rFonts w:ascii="Times New Roman" w:hAnsi="Times New Roman" w:cs="Times New Roman"/>
          <w:sz w:val="24"/>
          <w:szCs w:val="24"/>
        </w:rPr>
        <w:t xml:space="preserve"> Suchedniowie</w:t>
      </w:r>
      <w:r w:rsidR="00675D8C" w:rsidRPr="007A78CE">
        <w:rPr>
          <w:rFonts w:ascii="Times New Roman" w:hAnsi="Times New Roman" w:cs="Times New Roman"/>
          <w:sz w:val="24"/>
          <w:szCs w:val="24"/>
        </w:rPr>
        <w:t xml:space="preserve">, </w:t>
      </w:r>
      <w:r w:rsidRPr="007A78CE">
        <w:rPr>
          <w:rFonts w:ascii="Times New Roman" w:hAnsi="Times New Roman" w:cs="Times New Roman"/>
          <w:sz w:val="24"/>
          <w:szCs w:val="24"/>
        </w:rPr>
        <w:t>zwana dalej Polityką, opracowana została na podstawie:</w:t>
      </w:r>
    </w:p>
    <w:p w14:paraId="0D520682" w14:textId="77777777" w:rsidR="00DA36AB" w:rsidRPr="007A78CE" w:rsidRDefault="00DA36AB" w:rsidP="00E9616A">
      <w:pPr>
        <w:pStyle w:val="Akapitzlist"/>
        <w:numPr>
          <w:ilvl w:val="0"/>
          <w:numId w:val="33"/>
        </w:numPr>
        <w:shd w:val="clear" w:color="auto" w:fill="FFFFFF"/>
        <w:spacing w:after="0" w:line="360" w:lineRule="auto"/>
        <w:ind w:left="993" w:hanging="284"/>
        <w:jc w:val="both"/>
        <w:rPr>
          <w:rFonts w:ascii="Times New Roman" w:hAnsi="Times New Roman" w:cs="Times New Roman"/>
          <w:sz w:val="24"/>
          <w:szCs w:val="24"/>
        </w:rPr>
      </w:pPr>
      <w:r w:rsidRPr="007A78CE">
        <w:rPr>
          <w:rFonts w:ascii="Times New Roman" w:hAnsi="Times New Roman" w:cs="Times New Roman"/>
          <w:sz w:val="24"/>
          <w:szCs w:val="24"/>
        </w:rPr>
        <w:t>Rekomendacji Z dotyczącej zasad ładu wewnętrznego w bankach, stanowiącej załącznik do Uchwały nr 289/2020 Komisji Nadzoru Finansowego z dnia                                  9 października 2020 r;</w:t>
      </w:r>
    </w:p>
    <w:p w14:paraId="1ED05596" w14:textId="77777777" w:rsidR="00DA36AB" w:rsidRPr="007A78CE" w:rsidRDefault="00DA36AB" w:rsidP="00E9616A">
      <w:pPr>
        <w:pStyle w:val="Akapitzlist"/>
        <w:numPr>
          <w:ilvl w:val="0"/>
          <w:numId w:val="33"/>
        </w:numPr>
        <w:shd w:val="clear" w:color="auto" w:fill="FFFFFF"/>
        <w:spacing w:after="0" w:line="360" w:lineRule="auto"/>
        <w:ind w:left="993" w:hanging="284"/>
        <w:jc w:val="both"/>
        <w:rPr>
          <w:rFonts w:ascii="Times New Roman" w:hAnsi="Times New Roman" w:cs="Times New Roman"/>
          <w:sz w:val="24"/>
          <w:szCs w:val="24"/>
        </w:rPr>
      </w:pPr>
      <w:r w:rsidRPr="007A78CE">
        <w:rPr>
          <w:rFonts w:ascii="Times New Roman" w:hAnsi="Times New Roman" w:cs="Times New Roman"/>
          <w:sz w:val="24"/>
          <w:szCs w:val="24"/>
        </w:rPr>
        <w:t xml:space="preserve">Wytycznych w sprawie oceny odpowiedniości członków organu zarządzającego </w:t>
      </w:r>
    </w:p>
    <w:p w14:paraId="39702359" w14:textId="77777777" w:rsidR="00DA36AB" w:rsidRPr="007A78CE" w:rsidRDefault="00DA36AB" w:rsidP="00E9616A">
      <w:pPr>
        <w:pStyle w:val="Akapitzlist"/>
        <w:shd w:val="clear" w:color="auto" w:fill="FFFFFF"/>
        <w:spacing w:after="0" w:line="360" w:lineRule="auto"/>
        <w:ind w:left="993"/>
        <w:jc w:val="both"/>
        <w:rPr>
          <w:rFonts w:ascii="Times New Roman" w:hAnsi="Times New Roman" w:cs="Times New Roman"/>
          <w:sz w:val="24"/>
          <w:szCs w:val="24"/>
        </w:rPr>
      </w:pPr>
      <w:r w:rsidRPr="007A78CE">
        <w:rPr>
          <w:rFonts w:ascii="Times New Roman" w:hAnsi="Times New Roman" w:cs="Times New Roman"/>
          <w:sz w:val="24"/>
          <w:szCs w:val="24"/>
        </w:rPr>
        <w:t>i osób pełniących najważniejsze funkcje (EBA/GL/2021/06) z dnia 02/07/2021 – dalej Wytyczne EBA;</w:t>
      </w:r>
    </w:p>
    <w:p w14:paraId="1E08EE97" w14:textId="77777777" w:rsidR="00DA36AB" w:rsidRPr="007A78CE" w:rsidRDefault="00DA36AB" w:rsidP="00E9616A">
      <w:pPr>
        <w:pStyle w:val="Akapitzlist"/>
        <w:numPr>
          <w:ilvl w:val="0"/>
          <w:numId w:val="33"/>
        </w:numPr>
        <w:shd w:val="clear" w:color="auto" w:fill="FFFFFF"/>
        <w:spacing w:after="0" w:line="360" w:lineRule="auto"/>
        <w:ind w:left="993" w:hanging="284"/>
        <w:jc w:val="both"/>
        <w:rPr>
          <w:rFonts w:ascii="Times New Roman" w:hAnsi="Times New Roman" w:cs="Times New Roman"/>
          <w:sz w:val="24"/>
          <w:szCs w:val="24"/>
        </w:rPr>
      </w:pPr>
      <w:r w:rsidRPr="007A78CE">
        <w:rPr>
          <w:rFonts w:ascii="Times New Roman" w:hAnsi="Times New Roman" w:cs="Times New Roman"/>
          <w:sz w:val="24"/>
          <w:szCs w:val="24"/>
        </w:rPr>
        <w:t>Ustawy z dnia 29 sierpnia 1997 r. - Prawo bankowe;</w:t>
      </w:r>
    </w:p>
    <w:p w14:paraId="57B5E7DA" w14:textId="77777777" w:rsidR="00DA36AB" w:rsidRPr="007A78CE" w:rsidRDefault="00DA36AB" w:rsidP="00E9616A">
      <w:pPr>
        <w:pStyle w:val="Akapitzlist"/>
        <w:numPr>
          <w:ilvl w:val="0"/>
          <w:numId w:val="33"/>
        </w:numPr>
        <w:shd w:val="clear" w:color="auto" w:fill="FFFFFF"/>
        <w:spacing w:after="0" w:line="360" w:lineRule="auto"/>
        <w:ind w:left="993" w:hanging="284"/>
        <w:jc w:val="both"/>
        <w:rPr>
          <w:rFonts w:ascii="Times New Roman" w:hAnsi="Times New Roman" w:cs="Times New Roman"/>
          <w:sz w:val="24"/>
          <w:szCs w:val="24"/>
        </w:rPr>
      </w:pPr>
      <w:r w:rsidRPr="007A78CE">
        <w:rPr>
          <w:rFonts w:ascii="Times New Roman" w:hAnsi="Times New Roman" w:cs="Times New Roman"/>
          <w:sz w:val="24"/>
          <w:szCs w:val="24"/>
        </w:rPr>
        <w:t>Rekomendacji M dotyczącej zarządzania ryzykiem operacyjnym w bankach,  stanowiącej załącznik do uchwały Nr 8/2013 Komisji Nadzoru Finansowego z dnia 8 stycznia 2013 r.,</w:t>
      </w:r>
    </w:p>
    <w:p w14:paraId="788C7D98" w14:textId="77777777" w:rsidR="00DA36AB" w:rsidRPr="007A78CE" w:rsidRDefault="00DA36AB" w:rsidP="00E9616A">
      <w:pPr>
        <w:pStyle w:val="Akapitzlist"/>
        <w:numPr>
          <w:ilvl w:val="0"/>
          <w:numId w:val="33"/>
        </w:numPr>
        <w:shd w:val="clear" w:color="auto" w:fill="FFFFFF"/>
        <w:spacing w:after="0" w:line="360" w:lineRule="auto"/>
        <w:ind w:left="993" w:hanging="284"/>
        <w:jc w:val="both"/>
        <w:rPr>
          <w:rFonts w:ascii="Times New Roman" w:hAnsi="Times New Roman" w:cs="Times New Roman"/>
          <w:sz w:val="24"/>
          <w:szCs w:val="24"/>
        </w:rPr>
      </w:pPr>
      <w:r w:rsidRPr="007A78CE">
        <w:rPr>
          <w:rFonts w:ascii="Times New Roman" w:hAnsi="Times New Roman" w:cs="Times New Roman"/>
          <w:sz w:val="24"/>
          <w:szCs w:val="24"/>
        </w:rPr>
        <w:t>„Metodyki oceny odpowiedniości członków organów podmiotów nadzorowanych” opublikowanej przez Komisję Nadzoru Finansowego 8 sierpnia 2023 roku – „Moduł 1 - Metodyka oceny odpowiedniości członków organów: banków, jednostek zarządzających systemami ochrony, zakładów ubezpieczeń, zakładów reasekuracji, towarzystw emerytalnych”;</w:t>
      </w:r>
    </w:p>
    <w:p w14:paraId="40BB2389" w14:textId="77777777" w:rsidR="00DA36AB" w:rsidRPr="007A78CE" w:rsidRDefault="00DA36AB" w:rsidP="00E9616A">
      <w:pPr>
        <w:pStyle w:val="Akapitzlist"/>
        <w:numPr>
          <w:ilvl w:val="0"/>
          <w:numId w:val="33"/>
        </w:numPr>
        <w:shd w:val="clear" w:color="auto" w:fill="FFFFFF"/>
        <w:spacing w:after="0" w:line="360" w:lineRule="auto"/>
        <w:ind w:left="993" w:hanging="284"/>
        <w:jc w:val="both"/>
        <w:rPr>
          <w:rFonts w:ascii="Times New Roman" w:hAnsi="Times New Roman" w:cs="Times New Roman"/>
          <w:sz w:val="24"/>
          <w:szCs w:val="24"/>
        </w:rPr>
      </w:pPr>
      <w:r w:rsidRPr="007A78CE">
        <w:rPr>
          <w:rFonts w:ascii="Times New Roman" w:hAnsi="Times New Roman" w:cs="Times New Roman"/>
          <w:sz w:val="24"/>
          <w:szCs w:val="24"/>
        </w:rPr>
        <w:t>Stanowiska UKNF dotyczącego AMLRO z 1 grudnia 202</w:t>
      </w:r>
      <w:r w:rsidR="00382494" w:rsidRPr="007A78CE">
        <w:rPr>
          <w:rFonts w:ascii="Times New Roman" w:hAnsi="Times New Roman" w:cs="Times New Roman"/>
          <w:sz w:val="24"/>
          <w:szCs w:val="24"/>
        </w:rPr>
        <w:t>2</w:t>
      </w:r>
      <w:r w:rsidRPr="007A78CE">
        <w:rPr>
          <w:rFonts w:ascii="Times New Roman" w:hAnsi="Times New Roman" w:cs="Times New Roman"/>
          <w:sz w:val="24"/>
          <w:szCs w:val="24"/>
        </w:rPr>
        <w:t>r.</w:t>
      </w:r>
    </w:p>
    <w:p w14:paraId="664F0739" w14:textId="77777777" w:rsidR="00FC2206" w:rsidRPr="007A78CE" w:rsidRDefault="00597273" w:rsidP="00E9616A">
      <w:pPr>
        <w:shd w:val="clear" w:color="auto" w:fill="FFFFFF"/>
        <w:spacing w:after="0" w:line="360" w:lineRule="auto"/>
        <w:ind w:left="567"/>
        <w:jc w:val="both"/>
        <w:rPr>
          <w:rFonts w:ascii="Times New Roman" w:hAnsi="Times New Roman" w:cs="Times New Roman"/>
          <w:i/>
          <w:sz w:val="24"/>
          <w:szCs w:val="24"/>
        </w:rPr>
      </w:pPr>
      <w:r w:rsidRPr="007A78CE">
        <w:rPr>
          <w:rFonts w:ascii="Times New Roman" w:hAnsi="Times New Roman" w:cs="Times New Roman"/>
          <w:sz w:val="24"/>
          <w:szCs w:val="24"/>
        </w:rPr>
        <w:t>i wykładni jej postanowień należy dokonywać zgodnie z powyższymi regulacjami.</w:t>
      </w:r>
      <w:r w:rsidR="003F6F23" w:rsidRPr="007A78CE">
        <w:rPr>
          <w:rFonts w:ascii="Times New Roman" w:hAnsi="Times New Roman" w:cs="Times New Roman"/>
          <w:i/>
          <w:sz w:val="24"/>
          <w:szCs w:val="24"/>
        </w:rPr>
        <w:t xml:space="preserve"> </w:t>
      </w:r>
    </w:p>
    <w:p w14:paraId="00D5085A" w14:textId="77777777" w:rsidR="008A067F" w:rsidRPr="007A78CE" w:rsidRDefault="008A067F" w:rsidP="00E9616A">
      <w:pPr>
        <w:pStyle w:val="Akapitzlist"/>
        <w:numPr>
          <w:ilvl w:val="0"/>
          <w:numId w:val="1"/>
        </w:numPr>
        <w:shd w:val="clear" w:color="auto" w:fill="FFFFFF"/>
        <w:spacing w:after="0" w:line="360" w:lineRule="auto"/>
        <w:ind w:left="284"/>
        <w:jc w:val="both"/>
        <w:rPr>
          <w:rFonts w:ascii="Times New Roman" w:hAnsi="Times New Roman" w:cs="Times New Roman"/>
          <w:sz w:val="24"/>
          <w:szCs w:val="24"/>
        </w:rPr>
      </w:pPr>
      <w:r w:rsidRPr="007A78CE">
        <w:rPr>
          <w:rFonts w:ascii="Times New Roman" w:hAnsi="Times New Roman" w:cs="Times New Roman"/>
          <w:sz w:val="24"/>
          <w:szCs w:val="24"/>
        </w:rPr>
        <w:t>Użyte w Polityce określenia oznaczają:</w:t>
      </w:r>
    </w:p>
    <w:p w14:paraId="07AE14BA" w14:textId="77777777" w:rsidR="008A067F" w:rsidRPr="007A78CE" w:rsidRDefault="008A067F" w:rsidP="00E9616A">
      <w:pPr>
        <w:numPr>
          <w:ilvl w:val="1"/>
          <w:numId w:val="1"/>
        </w:numPr>
        <w:shd w:val="clear" w:color="auto" w:fill="FFFFFF"/>
        <w:spacing w:after="0" w:line="360" w:lineRule="auto"/>
        <w:ind w:left="993" w:hanging="426"/>
        <w:jc w:val="both"/>
        <w:rPr>
          <w:rFonts w:ascii="Times New Roman" w:hAnsi="Times New Roman" w:cs="Times New Roman"/>
          <w:sz w:val="24"/>
          <w:szCs w:val="24"/>
        </w:rPr>
      </w:pPr>
      <w:r w:rsidRPr="007A78CE">
        <w:rPr>
          <w:rFonts w:ascii="Times New Roman" w:hAnsi="Times New Roman" w:cs="Times New Roman"/>
          <w:b/>
          <w:sz w:val="24"/>
          <w:szCs w:val="24"/>
        </w:rPr>
        <w:t>Bank</w:t>
      </w:r>
      <w:r w:rsidRPr="007A78CE">
        <w:rPr>
          <w:rFonts w:ascii="Times New Roman" w:hAnsi="Times New Roman" w:cs="Times New Roman"/>
          <w:sz w:val="24"/>
          <w:szCs w:val="24"/>
        </w:rPr>
        <w:t xml:space="preserve"> –</w:t>
      </w:r>
      <w:r w:rsidR="00EA1467" w:rsidRPr="007A78CE">
        <w:rPr>
          <w:rFonts w:ascii="Times New Roman" w:hAnsi="Times New Roman" w:cs="Times New Roman"/>
          <w:sz w:val="24"/>
          <w:szCs w:val="24"/>
        </w:rPr>
        <w:t xml:space="preserve"> </w:t>
      </w:r>
      <w:r w:rsidRPr="007A78CE">
        <w:rPr>
          <w:rFonts w:ascii="Times New Roman" w:hAnsi="Times New Roman" w:cs="Times New Roman"/>
          <w:sz w:val="24"/>
          <w:szCs w:val="24"/>
        </w:rPr>
        <w:t xml:space="preserve">Bank </w:t>
      </w:r>
      <w:r w:rsidR="00675D8C" w:rsidRPr="007A78CE">
        <w:rPr>
          <w:rFonts w:ascii="Times New Roman" w:hAnsi="Times New Roman" w:cs="Times New Roman"/>
          <w:sz w:val="24"/>
          <w:szCs w:val="24"/>
        </w:rPr>
        <w:t xml:space="preserve">Spółdzielczy w </w:t>
      </w:r>
      <w:r w:rsidR="001654BF" w:rsidRPr="007A78CE">
        <w:rPr>
          <w:rFonts w:ascii="Times New Roman" w:hAnsi="Times New Roman" w:cs="Times New Roman"/>
          <w:sz w:val="24"/>
          <w:szCs w:val="24"/>
        </w:rPr>
        <w:t>Suchedniowie</w:t>
      </w:r>
      <w:r w:rsidR="00077956" w:rsidRPr="007A78CE">
        <w:rPr>
          <w:rFonts w:ascii="Times New Roman" w:hAnsi="Times New Roman" w:cs="Times New Roman"/>
          <w:sz w:val="24"/>
          <w:szCs w:val="24"/>
        </w:rPr>
        <w:t>;</w:t>
      </w:r>
      <w:r w:rsidR="00313000" w:rsidRPr="007A78CE">
        <w:rPr>
          <w:rFonts w:ascii="Times New Roman" w:hAnsi="Times New Roman" w:cs="Times New Roman"/>
          <w:sz w:val="24"/>
          <w:szCs w:val="24"/>
        </w:rPr>
        <w:t xml:space="preserve"> </w:t>
      </w:r>
      <w:r w:rsidRPr="007A78CE">
        <w:rPr>
          <w:rFonts w:ascii="Times New Roman" w:hAnsi="Times New Roman" w:cs="Times New Roman"/>
          <w:sz w:val="24"/>
          <w:szCs w:val="24"/>
        </w:rPr>
        <w:t xml:space="preserve"> </w:t>
      </w:r>
    </w:p>
    <w:p w14:paraId="3C5DE79B" w14:textId="68A4AA86" w:rsidR="00675D8C" w:rsidRPr="007A78CE" w:rsidRDefault="008A067F" w:rsidP="00E9616A">
      <w:pPr>
        <w:numPr>
          <w:ilvl w:val="1"/>
          <w:numId w:val="1"/>
        </w:numPr>
        <w:shd w:val="clear" w:color="auto" w:fill="FFFFFF"/>
        <w:spacing w:after="0" w:line="360" w:lineRule="auto"/>
        <w:ind w:left="993" w:hanging="426"/>
        <w:jc w:val="both"/>
        <w:rPr>
          <w:rFonts w:ascii="Times New Roman" w:hAnsi="Times New Roman" w:cs="Times New Roman"/>
          <w:sz w:val="24"/>
          <w:szCs w:val="24"/>
        </w:rPr>
      </w:pPr>
      <w:r w:rsidRPr="007A78CE">
        <w:rPr>
          <w:rFonts w:ascii="Times New Roman" w:hAnsi="Times New Roman" w:cs="Times New Roman"/>
          <w:b/>
          <w:sz w:val="24"/>
          <w:szCs w:val="24"/>
        </w:rPr>
        <w:t>Rada Nadzorcza</w:t>
      </w:r>
      <w:r w:rsidRPr="007A78CE">
        <w:rPr>
          <w:rFonts w:ascii="Times New Roman" w:hAnsi="Times New Roman" w:cs="Times New Roman"/>
          <w:sz w:val="24"/>
          <w:szCs w:val="24"/>
        </w:rPr>
        <w:t xml:space="preserve"> </w:t>
      </w:r>
      <w:r w:rsidR="004F61C8" w:rsidRPr="007A78CE">
        <w:rPr>
          <w:rFonts w:ascii="Times New Roman" w:hAnsi="Times New Roman" w:cs="Times New Roman"/>
          <w:b/>
          <w:sz w:val="24"/>
          <w:szCs w:val="24"/>
        </w:rPr>
        <w:t>Banku</w:t>
      </w:r>
      <w:r w:rsidR="004F61C8" w:rsidRPr="007A78CE">
        <w:rPr>
          <w:rFonts w:ascii="Times New Roman" w:hAnsi="Times New Roman" w:cs="Times New Roman"/>
          <w:sz w:val="24"/>
          <w:szCs w:val="24"/>
        </w:rPr>
        <w:t xml:space="preserve"> </w:t>
      </w:r>
      <w:r w:rsidRPr="007A78CE">
        <w:rPr>
          <w:rFonts w:ascii="Times New Roman" w:hAnsi="Times New Roman" w:cs="Times New Roman"/>
          <w:sz w:val="24"/>
          <w:szCs w:val="24"/>
        </w:rPr>
        <w:t>– Rada Nadzorcza</w:t>
      </w:r>
      <w:r w:rsidR="0020124B" w:rsidRPr="007A78CE">
        <w:rPr>
          <w:rFonts w:ascii="Times New Roman" w:hAnsi="Times New Roman" w:cs="Times New Roman"/>
          <w:sz w:val="24"/>
          <w:szCs w:val="24"/>
        </w:rPr>
        <w:t xml:space="preserve"> </w:t>
      </w:r>
      <w:r w:rsidRPr="007A78CE">
        <w:rPr>
          <w:rFonts w:ascii="Times New Roman" w:hAnsi="Times New Roman" w:cs="Times New Roman"/>
          <w:sz w:val="24"/>
          <w:szCs w:val="24"/>
        </w:rPr>
        <w:t>Banku</w:t>
      </w:r>
      <w:r w:rsidR="00675D8C" w:rsidRPr="007A78CE">
        <w:rPr>
          <w:rFonts w:ascii="Times New Roman" w:hAnsi="Times New Roman" w:cs="Times New Roman"/>
          <w:sz w:val="24"/>
          <w:szCs w:val="24"/>
        </w:rPr>
        <w:t xml:space="preserve"> Spółdzielczego </w:t>
      </w:r>
      <w:r w:rsidR="003059E6" w:rsidRPr="007A78CE">
        <w:rPr>
          <w:rFonts w:ascii="Times New Roman" w:hAnsi="Times New Roman" w:cs="Times New Roman"/>
          <w:sz w:val="24"/>
          <w:szCs w:val="24"/>
        </w:rPr>
        <w:t xml:space="preserve">                                   </w:t>
      </w:r>
      <w:r w:rsidR="00675D8C" w:rsidRPr="007A78CE">
        <w:rPr>
          <w:rFonts w:ascii="Times New Roman" w:hAnsi="Times New Roman" w:cs="Times New Roman"/>
          <w:sz w:val="24"/>
          <w:szCs w:val="24"/>
        </w:rPr>
        <w:t xml:space="preserve">w </w:t>
      </w:r>
      <w:r w:rsidR="001654BF" w:rsidRPr="007A78CE">
        <w:rPr>
          <w:rFonts w:ascii="Times New Roman" w:hAnsi="Times New Roman" w:cs="Times New Roman"/>
          <w:sz w:val="24"/>
          <w:szCs w:val="24"/>
        </w:rPr>
        <w:t>Suchedniowie</w:t>
      </w:r>
      <w:r w:rsidR="008A41C8" w:rsidRPr="007A78CE">
        <w:rPr>
          <w:rFonts w:ascii="Times New Roman" w:hAnsi="Times New Roman" w:cs="Times New Roman"/>
          <w:sz w:val="24"/>
          <w:szCs w:val="24"/>
        </w:rPr>
        <w:t xml:space="preserve"> </w:t>
      </w:r>
      <w:r w:rsidR="001B5DBC" w:rsidRPr="007A78CE">
        <w:rPr>
          <w:rFonts w:ascii="Times New Roman" w:hAnsi="Times New Roman" w:cs="Times New Roman"/>
          <w:sz w:val="24"/>
          <w:szCs w:val="24"/>
        </w:rPr>
        <w:t>(organ Banku nadzorujący)</w:t>
      </w:r>
      <w:r w:rsidRPr="007A78CE">
        <w:rPr>
          <w:rFonts w:ascii="Times New Roman" w:hAnsi="Times New Roman" w:cs="Times New Roman"/>
          <w:sz w:val="24"/>
          <w:szCs w:val="24"/>
        </w:rPr>
        <w:t>;</w:t>
      </w:r>
    </w:p>
    <w:p w14:paraId="798B07F3" w14:textId="77777777" w:rsidR="005B2E86" w:rsidRPr="007A78CE" w:rsidRDefault="008A067F" w:rsidP="00E9616A">
      <w:pPr>
        <w:numPr>
          <w:ilvl w:val="1"/>
          <w:numId w:val="1"/>
        </w:numPr>
        <w:shd w:val="clear" w:color="auto" w:fill="FFFFFF"/>
        <w:spacing w:after="0" w:line="360" w:lineRule="auto"/>
        <w:ind w:left="993" w:hanging="426"/>
        <w:jc w:val="both"/>
        <w:rPr>
          <w:rFonts w:ascii="Times New Roman" w:hAnsi="Times New Roman" w:cs="Times New Roman"/>
          <w:sz w:val="24"/>
          <w:szCs w:val="24"/>
        </w:rPr>
      </w:pPr>
      <w:r w:rsidRPr="007A78CE">
        <w:rPr>
          <w:rFonts w:ascii="Times New Roman" w:hAnsi="Times New Roman" w:cs="Times New Roman"/>
          <w:b/>
          <w:sz w:val="24"/>
          <w:szCs w:val="24"/>
        </w:rPr>
        <w:t>Zarząd</w:t>
      </w:r>
      <w:r w:rsidRPr="007A78CE">
        <w:rPr>
          <w:rFonts w:ascii="Times New Roman" w:hAnsi="Times New Roman" w:cs="Times New Roman"/>
          <w:sz w:val="24"/>
          <w:szCs w:val="24"/>
        </w:rPr>
        <w:t xml:space="preserve"> </w:t>
      </w:r>
      <w:r w:rsidR="004F61C8" w:rsidRPr="007A78CE">
        <w:rPr>
          <w:rFonts w:ascii="Times New Roman" w:hAnsi="Times New Roman" w:cs="Times New Roman"/>
          <w:b/>
          <w:sz w:val="24"/>
          <w:szCs w:val="24"/>
        </w:rPr>
        <w:t>Banku</w:t>
      </w:r>
      <w:r w:rsidR="004F61C8" w:rsidRPr="007A78CE">
        <w:rPr>
          <w:rFonts w:ascii="Times New Roman" w:hAnsi="Times New Roman" w:cs="Times New Roman"/>
          <w:sz w:val="24"/>
          <w:szCs w:val="24"/>
        </w:rPr>
        <w:t xml:space="preserve"> </w:t>
      </w:r>
      <w:r w:rsidRPr="007A78CE">
        <w:rPr>
          <w:rFonts w:ascii="Times New Roman" w:hAnsi="Times New Roman" w:cs="Times New Roman"/>
          <w:sz w:val="24"/>
          <w:szCs w:val="24"/>
        </w:rPr>
        <w:t>– Zarząd Banku</w:t>
      </w:r>
      <w:r w:rsidR="00675D8C" w:rsidRPr="007A78CE">
        <w:rPr>
          <w:rFonts w:ascii="Times New Roman" w:hAnsi="Times New Roman" w:cs="Times New Roman"/>
          <w:sz w:val="24"/>
          <w:szCs w:val="24"/>
        </w:rPr>
        <w:t xml:space="preserve"> Spółdzielczego w </w:t>
      </w:r>
      <w:r w:rsidR="001654BF" w:rsidRPr="007A78CE">
        <w:rPr>
          <w:rFonts w:ascii="Times New Roman" w:hAnsi="Times New Roman" w:cs="Times New Roman"/>
          <w:sz w:val="24"/>
          <w:szCs w:val="24"/>
        </w:rPr>
        <w:t>Suchedniowie</w:t>
      </w:r>
      <w:r w:rsidR="00675D8C" w:rsidRPr="007A78CE">
        <w:rPr>
          <w:rFonts w:ascii="Times New Roman" w:hAnsi="Times New Roman" w:cs="Times New Roman"/>
          <w:sz w:val="24"/>
          <w:szCs w:val="24"/>
        </w:rPr>
        <w:t xml:space="preserve"> </w:t>
      </w:r>
      <w:r w:rsidR="001B5DBC" w:rsidRPr="007A78CE">
        <w:rPr>
          <w:rFonts w:ascii="Times New Roman" w:hAnsi="Times New Roman" w:cs="Times New Roman"/>
          <w:sz w:val="24"/>
          <w:szCs w:val="24"/>
        </w:rPr>
        <w:t>(organ Banku zarządzający)</w:t>
      </w:r>
      <w:r w:rsidR="000138FA" w:rsidRPr="007A78CE">
        <w:rPr>
          <w:rFonts w:ascii="Times New Roman" w:hAnsi="Times New Roman" w:cs="Times New Roman"/>
          <w:sz w:val="24"/>
          <w:szCs w:val="24"/>
        </w:rPr>
        <w:t>;</w:t>
      </w:r>
      <w:r w:rsidRPr="007A78CE">
        <w:rPr>
          <w:rFonts w:ascii="Times New Roman" w:hAnsi="Times New Roman" w:cs="Times New Roman"/>
          <w:sz w:val="24"/>
          <w:szCs w:val="24"/>
        </w:rPr>
        <w:t xml:space="preserve"> </w:t>
      </w:r>
    </w:p>
    <w:p w14:paraId="65BCE751" w14:textId="77777777" w:rsidR="00F3753F" w:rsidRPr="007A78CE" w:rsidRDefault="008A067F" w:rsidP="00E9616A">
      <w:pPr>
        <w:numPr>
          <w:ilvl w:val="1"/>
          <w:numId w:val="1"/>
        </w:numPr>
        <w:shd w:val="clear" w:color="auto" w:fill="FFFFFF"/>
        <w:spacing w:after="0" w:line="360" w:lineRule="auto"/>
        <w:ind w:left="993" w:hanging="426"/>
        <w:jc w:val="both"/>
        <w:rPr>
          <w:rFonts w:ascii="Times New Roman" w:hAnsi="Times New Roman" w:cs="Times New Roman"/>
          <w:sz w:val="24"/>
          <w:szCs w:val="24"/>
        </w:rPr>
      </w:pPr>
      <w:r w:rsidRPr="007A78CE">
        <w:rPr>
          <w:rFonts w:ascii="Times New Roman" w:hAnsi="Times New Roman" w:cs="Times New Roman"/>
          <w:b/>
          <w:sz w:val="24"/>
          <w:szCs w:val="24"/>
        </w:rPr>
        <w:t>organ Banku</w:t>
      </w:r>
      <w:r w:rsidRPr="007A78CE">
        <w:rPr>
          <w:rFonts w:ascii="Times New Roman" w:hAnsi="Times New Roman" w:cs="Times New Roman"/>
          <w:sz w:val="24"/>
          <w:szCs w:val="24"/>
        </w:rPr>
        <w:t xml:space="preserve"> –</w:t>
      </w:r>
      <w:r w:rsidR="004E2A07" w:rsidRPr="007A78CE">
        <w:rPr>
          <w:rFonts w:ascii="Times New Roman" w:hAnsi="Times New Roman" w:cs="Times New Roman"/>
          <w:sz w:val="24"/>
          <w:szCs w:val="24"/>
        </w:rPr>
        <w:t xml:space="preserve"> </w:t>
      </w:r>
      <w:r w:rsidRPr="007A78CE">
        <w:rPr>
          <w:rFonts w:ascii="Times New Roman" w:hAnsi="Times New Roman" w:cs="Times New Roman"/>
          <w:sz w:val="24"/>
          <w:szCs w:val="24"/>
        </w:rPr>
        <w:t>Rada Nadzorcza</w:t>
      </w:r>
      <w:r w:rsidR="004F61C8" w:rsidRPr="007A78CE">
        <w:rPr>
          <w:rFonts w:ascii="Times New Roman" w:hAnsi="Times New Roman" w:cs="Times New Roman"/>
          <w:sz w:val="24"/>
          <w:szCs w:val="24"/>
        </w:rPr>
        <w:t xml:space="preserve"> Banku</w:t>
      </w:r>
      <w:r w:rsidRPr="007A78CE">
        <w:rPr>
          <w:rFonts w:ascii="Times New Roman" w:hAnsi="Times New Roman" w:cs="Times New Roman"/>
          <w:sz w:val="24"/>
          <w:szCs w:val="24"/>
        </w:rPr>
        <w:t xml:space="preserve"> </w:t>
      </w:r>
      <w:r w:rsidR="004E2A07" w:rsidRPr="007A78CE">
        <w:rPr>
          <w:rFonts w:ascii="Times New Roman" w:hAnsi="Times New Roman" w:cs="Times New Roman"/>
          <w:sz w:val="24"/>
          <w:szCs w:val="24"/>
        </w:rPr>
        <w:t xml:space="preserve">oraz </w:t>
      </w:r>
      <w:r w:rsidRPr="007A78CE">
        <w:rPr>
          <w:rFonts w:ascii="Times New Roman" w:hAnsi="Times New Roman" w:cs="Times New Roman"/>
          <w:sz w:val="24"/>
          <w:szCs w:val="24"/>
        </w:rPr>
        <w:t>Zarząd</w:t>
      </w:r>
      <w:r w:rsidR="004F61C8" w:rsidRPr="007A78CE">
        <w:rPr>
          <w:rFonts w:ascii="Times New Roman" w:hAnsi="Times New Roman" w:cs="Times New Roman"/>
          <w:sz w:val="24"/>
          <w:szCs w:val="24"/>
        </w:rPr>
        <w:t xml:space="preserve"> Banku</w:t>
      </w:r>
      <w:r w:rsidRPr="007A78CE">
        <w:rPr>
          <w:rFonts w:ascii="Times New Roman" w:hAnsi="Times New Roman" w:cs="Times New Roman"/>
          <w:sz w:val="24"/>
          <w:szCs w:val="24"/>
        </w:rPr>
        <w:t>;</w:t>
      </w:r>
      <w:r w:rsidR="001646D8" w:rsidRPr="007A78CE">
        <w:rPr>
          <w:rFonts w:ascii="Times New Roman" w:hAnsi="Times New Roman" w:cs="Times New Roman"/>
          <w:i/>
          <w:sz w:val="24"/>
          <w:szCs w:val="24"/>
        </w:rPr>
        <w:t xml:space="preserve"> </w:t>
      </w:r>
    </w:p>
    <w:p w14:paraId="1B02F9F3" w14:textId="77777777" w:rsidR="00F3753F" w:rsidRPr="007A78CE" w:rsidRDefault="00F3753F" w:rsidP="00E9616A">
      <w:pPr>
        <w:numPr>
          <w:ilvl w:val="1"/>
          <w:numId w:val="1"/>
        </w:numPr>
        <w:shd w:val="clear" w:color="auto" w:fill="FFFFFF"/>
        <w:spacing w:after="0" w:line="360" w:lineRule="auto"/>
        <w:ind w:left="993" w:hanging="426"/>
        <w:jc w:val="both"/>
        <w:rPr>
          <w:rFonts w:ascii="Times New Roman" w:hAnsi="Times New Roman" w:cs="Times New Roman"/>
          <w:sz w:val="24"/>
          <w:szCs w:val="24"/>
        </w:rPr>
      </w:pPr>
      <w:r w:rsidRPr="007A78CE">
        <w:rPr>
          <w:rFonts w:ascii="Times New Roman" w:hAnsi="Times New Roman" w:cs="Times New Roman"/>
          <w:b/>
          <w:sz w:val="24"/>
          <w:szCs w:val="24"/>
        </w:rPr>
        <w:t>kluczowe funkcje</w:t>
      </w:r>
      <w:r w:rsidRPr="007A78CE">
        <w:rPr>
          <w:rFonts w:ascii="Times New Roman" w:hAnsi="Times New Roman" w:cs="Times New Roman"/>
          <w:sz w:val="24"/>
          <w:szCs w:val="24"/>
        </w:rPr>
        <w:t xml:space="preserve">  – </w:t>
      </w:r>
      <w:r w:rsidR="00E9169D" w:rsidRPr="007A78CE">
        <w:rPr>
          <w:rFonts w:ascii="Times New Roman" w:hAnsi="Times New Roman" w:cs="Times New Roman"/>
          <w:sz w:val="24"/>
          <w:szCs w:val="24"/>
        </w:rPr>
        <w:t xml:space="preserve">zidentyfikowane, zgodnie z art. 22aa ust. 10 ustawy – Prawo bankowe, na podstawie „Polityki identyfikowania kluczowych funkcji w Banku Spółdzielczy w Suchedniowie”, stanowiska organizacyjne, inne niż funkcje członków Rady Nadzorczej i Zarządu, z którymi związany jest zakres obowiązków, </w:t>
      </w:r>
      <w:r w:rsidR="00E9169D" w:rsidRPr="007A78CE">
        <w:rPr>
          <w:rFonts w:ascii="Times New Roman" w:hAnsi="Times New Roman" w:cs="Times New Roman"/>
          <w:sz w:val="24"/>
          <w:szCs w:val="24"/>
        </w:rPr>
        <w:lastRenderedPageBreak/>
        <w:t>uprawnień i odpowiedzialności umożliwiający wywieranie znaczącego wpływu na kierowanie Bankiem</w:t>
      </w:r>
      <w:r w:rsidR="001675D7" w:rsidRPr="007A78CE">
        <w:rPr>
          <w:rFonts w:ascii="Times New Roman" w:hAnsi="Times New Roman" w:cs="Times New Roman"/>
          <w:sz w:val="24"/>
          <w:szCs w:val="24"/>
        </w:rPr>
        <w:t>;</w:t>
      </w:r>
    </w:p>
    <w:p w14:paraId="5C3BABDA" w14:textId="77777777" w:rsidR="0094334C" w:rsidRPr="007A78CE" w:rsidRDefault="00077956" w:rsidP="00E9616A">
      <w:pPr>
        <w:numPr>
          <w:ilvl w:val="1"/>
          <w:numId w:val="1"/>
        </w:numPr>
        <w:shd w:val="clear" w:color="auto" w:fill="FFFFFF"/>
        <w:spacing w:after="0" w:line="360" w:lineRule="auto"/>
        <w:ind w:left="993" w:hanging="426"/>
        <w:jc w:val="both"/>
        <w:rPr>
          <w:rFonts w:ascii="Times New Roman" w:hAnsi="Times New Roman" w:cs="Times New Roman"/>
          <w:sz w:val="24"/>
          <w:szCs w:val="24"/>
        </w:rPr>
      </w:pPr>
      <w:r w:rsidRPr="007A78CE">
        <w:rPr>
          <w:rFonts w:ascii="Times New Roman" w:hAnsi="Times New Roman" w:cs="Times New Roman"/>
          <w:b/>
          <w:sz w:val="24"/>
          <w:szCs w:val="24"/>
        </w:rPr>
        <w:t>kandydat</w:t>
      </w:r>
      <w:r w:rsidRPr="007A78CE">
        <w:rPr>
          <w:rFonts w:ascii="Times New Roman" w:hAnsi="Times New Roman" w:cs="Times New Roman"/>
          <w:sz w:val="24"/>
          <w:szCs w:val="24"/>
        </w:rPr>
        <w:t xml:space="preserve"> - osoba powoływana w skład organu podmiotu nadzorowanego po raz pierwszy </w:t>
      </w:r>
      <w:r w:rsidR="00DA36AB" w:rsidRPr="007A78CE">
        <w:rPr>
          <w:rFonts w:ascii="Times New Roman" w:hAnsi="Times New Roman" w:cs="Times New Roman"/>
          <w:sz w:val="24"/>
          <w:szCs w:val="24"/>
        </w:rPr>
        <w:t>lub osoba zatrudniana mająca pełnić kluczową funkcję lub  osoba zatrudniona w Banku, której powierza się obowiązki na stanowisku identyfikowanym jako kluczowa funkcja</w:t>
      </w:r>
      <w:r w:rsidRPr="007A78CE">
        <w:rPr>
          <w:rFonts w:ascii="Times New Roman" w:hAnsi="Times New Roman" w:cs="Times New Roman"/>
          <w:sz w:val="24"/>
          <w:szCs w:val="24"/>
        </w:rPr>
        <w:t>;</w:t>
      </w:r>
    </w:p>
    <w:p w14:paraId="783CBC75" w14:textId="77777777" w:rsidR="00DA43BF" w:rsidRPr="007A78CE" w:rsidRDefault="003F6F23" w:rsidP="00E9616A">
      <w:pPr>
        <w:numPr>
          <w:ilvl w:val="1"/>
          <w:numId w:val="1"/>
        </w:numPr>
        <w:shd w:val="clear" w:color="auto" w:fill="FFFFFF"/>
        <w:spacing w:after="0" w:line="360" w:lineRule="auto"/>
        <w:ind w:left="993" w:hanging="426"/>
        <w:jc w:val="both"/>
        <w:rPr>
          <w:rFonts w:ascii="Times New Roman" w:hAnsi="Times New Roman" w:cs="Times New Roman"/>
          <w:sz w:val="24"/>
          <w:szCs w:val="24"/>
        </w:rPr>
      </w:pPr>
      <w:r w:rsidRPr="007A78CE">
        <w:rPr>
          <w:rFonts w:ascii="Times New Roman" w:hAnsi="Times New Roman" w:cs="Times New Roman"/>
          <w:b/>
          <w:sz w:val="24"/>
          <w:szCs w:val="24"/>
        </w:rPr>
        <w:t xml:space="preserve">odpowiedniość – </w:t>
      </w:r>
      <w:r w:rsidRPr="007A78CE">
        <w:rPr>
          <w:rFonts w:ascii="Times New Roman" w:hAnsi="Times New Roman" w:cs="Times New Roman"/>
          <w:sz w:val="24"/>
          <w:szCs w:val="24"/>
        </w:rPr>
        <w:t xml:space="preserve">oznacza stopień, w którym </w:t>
      </w:r>
      <w:r w:rsidR="00DA43BF" w:rsidRPr="007A78CE">
        <w:rPr>
          <w:rFonts w:ascii="Times New Roman" w:hAnsi="Times New Roman" w:cs="Times New Roman"/>
          <w:sz w:val="24"/>
          <w:szCs w:val="24"/>
        </w:rPr>
        <w:t>dana osoba spełnia kryteria wiedzy, umiejętności i doświadczenia (kompetencji) odpowiednich do pełnionej przez nią funkcji i powierzonych jej obowiązków, a takż</w:t>
      </w:r>
      <w:r w:rsidR="0094334C" w:rsidRPr="007A78CE">
        <w:rPr>
          <w:rFonts w:ascii="Times New Roman" w:hAnsi="Times New Roman" w:cs="Times New Roman"/>
          <w:sz w:val="24"/>
          <w:szCs w:val="24"/>
        </w:rPr>
        <w:t>e kryteria dawania rękojmi należytego wykonywania tych obowiązków,  w szczególności odnoszącej się do odpowiedniej reputacji, uczciwości i rzetelności danej osoby oraz zdolności do prowadzenia spraw banku w sposób ostrożny i stabilny;</w:t>
      </w:r>
    </w:p>
    <w:p w14:paraId="4D16D4C8" w14:textId="77777777" w:rsidR="00721129" w:rsidRPr="007A78CE" w:rsidRDefault="00721129" w:rsidP="00E9616A">
      <w:pPr>
        <w:numPr>
          <w:ilvl w:val="1"/>
          <w:numId w:val="1"/>
        </w:numPr>
        <w:spacing w:after="0" w:line="360" w:lineRule="auto"/>
        <w:ind w:left="993" w:hanging="426"/>
        <w:jc w:val="both"/>
        <w:rPr>
          <w:rFonts w:ascii="Times New Roman" w:hAnsi="Times New Roman" w:cs="Times New Roman"/>
          <w:bCs/>
          <w:sz w:val="24"/>
          <w:szCs w:val="24"/>
        </w:rPr>
      </w:pPr>
      <w:r w:rsidRPr="007A78CE">
        <w:rPr>
          <w:rFonts w:ascii="Times New Roman" w:hAnsi="Times New Roman" w:cs="Times New Roman"/>
          <w:b/>
          <w:bCs/>
          <w:sz w:val="24"/>
          <w:szCs w:val="24"/>
        </w:rPr>
        <w:t>ocena indywidualna</w:t>
      </w:r>
      <w:r w:rsidRPr="007A78CE">
        <w:rPr>
          <w:rFonts w:ascii="Times New Roman" w:hAnsi="Times New Roman" w:cs="Times New Roman"/>
          <w:bCs/>
          <w:sz w:val="24"/>
          <w:szCs w:val="24"/>
        </w:rPr>
        <w:t xml:space="preserve"> – ocena pierwotna kandydata lub ocena wtórna odpowiedniości </w:t>
      </w:r>
      <w:r w:rsidR="00CF78CA" w:rsidRPr="007A78CE">
        <w:rPr>
          <w:rFonts w:ascii="Times New Roman" w:hAnsi="Times New Roman" w:cs="Times New Roman"/>
          <w:bCs/>
          <w:sz w:val="24"/>
          <w:szCs w:val="24"/>
        </w:rPr>
        <w:t>członka Zarządu</w:t>
      </w:r>
      <w:r w:rsidR="004D7162" w:rsidRPr="007A78CE">
        <w:rPr>
          <w:rFonts w:ascii="Times New Roman" w:hAnsi="Times New Roman" w:cs="Times New Roman"/>
          <w:bCs/>
          <w:sz w:val="24"/>
          <w:szCs w:val="24"/>
        </w:rPr>
        <w:t xml:space="preserve"> lub osoby na </w:t>
      </w:r>
      <w:r w:rsidR="004D7162" w:rsidRPr="007A78CE">
        <w:rPr>
          <w:rFonts w:ascii="Times New Roman" w:hAnsi="Times New Roman" w:cs="Times New Roman"/>
          <w:sz w:val="24"/>
          <w:szCs w:val="24"/>
        </w:rPr>
        <w:t>stanowisku identyfikowanym jako kluczowa funkcja;</w:t>
      </w:r>
    </w:p>
    <w:p w14:paraId="7FEDD54B" w14:textId="77777777" w:rsidR="00E96801" w:rsidRPr="007A78CE" w:rsidRDefault="00E96801" w:rsidP="00E9616A">
      <w:pPr>
        <w:numPr>
          <w:ilvl w:val="1"/>
          <w:numId w:val="1"/>
        </w:numPr>
        <w:spacing w:after="0" w:line="360" w:lineRule="auto"/>
        <w:ind w:left="993" w:hanging="426"/>
        <w:jc w:val="both"/>
        <w:rPr>
          <w:rFonts w:ascii="Times New Roman" w:hAnsi="Times New Roman" w:cs="Times New Roman"/>
          <w:bCs/>
          <w:sz w:val="24"/>
          <w:szCs w:val="24"/>
        </w:rPr>
      </w:pPr>
      <w:r w:rsidRPr="007A78CE">
        <w:rPr>
          <w:rFonts w:ascii="Times New Roman" w:hAnsi="Times New Roman" w:cs="Times New Roman"/>
          <w:b/>
          <w:sz w:val="24"/>
          <w:szCs w:val="24"/>
        </w:rPr>
        <w:t xml:space="preserve">ocena </w:t>
      </w:r>
      <w:r w:rsidR="00077956" w:rsidRPr="007A78CE">
        <w:rPr>
          <w:rFonts w:ascii="Times New Roman" w:hAnsi="Times New Roman" w:cs="Times New Roman"/>
          <w:b/>
          <w:sz w:val="24"/>
          <w:szCs w:val="24"/>
        </w:rPr>
        <w:t xml:space="preserve">pierwotna </w:t>
      </w:r>
      <w:r w:rsidRPr="007A78CE">
        <w:rPr>
          <w:rFonts w:ascii="Times New Roman" w:hAnsi="Times New Roman" w:cs="Times New Roman"/>
          <w:bCs/>
          <w:sz w:val="24"/>
          <w:szCs w:val="24"/>
        </w:rPr>
        <w:t xml:space="preserve">- indywidualna ocena odpowiedniości kandydata na </w:t>
      </w:r>
      <w:r w:rsidR="00B873D8" w:rsidRPr="007A78CE">
        <w:rPr>
          <w:rFonts w:ascii="Times New Roman" w:hAnsi="Times New Roman" w:cs="Times New Roman"/>
          <w:bCs/>
          <w:sz w:val="24"/>
          <w:szCs w:val="24"/>
        </w:rPr>
        <w:t>członka Zarządu</w:t>
      </w:r>
      <w:r w:rsidR="004D7162" w:rsidRPr="007A78CE">
        <w:rPr>
          <w:rFonts w:ascii="Times New Roman" w:hAnsi="Times New Roman" w:cs="Times New Roman"/>
          <w:bCs/>
          <w:sz w:val="24"/>
          <w:szCs w:val="24"/>
        </w:rPr>
        <w:t xml:space="preserve"> lub kandydata na </w:t>
      </w:r>
      <w:r w:rsidR="004D7162" w:rsidRPr="007A78CE">
        <w:rPr>
          <w:rFonts w:ascii="Times New Roman" w:hAnsi="Times New Roman" w:cs="Times New Roman"/>
          <w:sz w:val="24"/>
          <w:szCs w:val="24"/>
        </w:rPr>
        <w:t>stanowisko identyfikowane jako kluczowa funkcja</w:t>
      </w:r>
      <w:r w:rsidR="00B873D8" w:rsidRPr="007A78CE">
        <w:rPr>
          <w:rFonts w:ascii="Times New Roman" w:hAnsi="Times New Roman" w:cs="Times New Roman"/>
          <w:bCs/>
          <w:sz w:val="24"/>
          <w:szCs w:val="24"/>
        </w:rPr>
        <w:t>;</w:t>
      </w:r>
    </w:p>
    <w:p w14:paraId="621C99E0" w14:textId="77777777" w:rsidR="00E96801" w:rsidRPr="007A78CE" w:rsidRDefault="00E96801" w:rsidP="00E9616A">
      <w:pPr>
        <w:numPr>
          <w:ilvl w:val="1"/>
          <w:numId w:val="1"/>
        </w:numPr>
        <w:spacing w:after="0" w:line="360" w:lineRule="auto"/>
        <w:ind w:left="993" w:hanging="426"/>
        <w:jc w:val="both"/>
        <w:rPr>
          <w:rFonts w:ascii="Times New Roman" w:hAnsi="Times New Roman" w:cs="Times New Roman"/>
          <w:bCs/>
          <w:sz w:val="24"/>
          <w:szCs w:val="24"/>
        </w:rPr>
      </w:pPr>
      <w:r w:rsidRPr="007A78CE">
        <w:rPr>
          <w:rFonts w:ascii="Times New Roman" w:hAnsi="Times New Roman" w:cs="Times New Roman"/>
          <w:b/>
          <w:bCs/>
          <w:sz w:val="24"/>
          <w:szCs w:val="24"/>
        </w:rPr>
        <w:t>o</w:t>
      </w:r>
      <w:r w:rsidR="00077956" w:rsidRPr="007A78CE">
        <w:rPr>
          <w:rFonts w:ascii="Times New Roman" w:hAnsi="Times New Roman" w:cs="Times New Roman"/>
          <w:b/>
          <w:bCs/>
          <w:sz w:val="24"/>
          <w:szCs w:val="24"/>
        </w:rPr>
        <w:t>cena wtórna</w:t>
      </w:r>
      <w:r w:rsidRPr="007A78CE">
        <w:rPr>
          <w:rFonts w:ascii="Times New Roman" w:hAnsi="Times New Roman" w:cs="Times New Roman"/>
          <w:bCs/>
          <w:sz w:val="24"/>
          <w:szCs w:val="24"/>
        </w:rPr>
        <w:t xml:space="preserve"> - indywidualna ocena </w:t>
      </w:r>
      <w:r w:rsidR="00065899" w:rsidRPr="007A78CE">
        <w:rPr>
          <w:rFonts w:ascii="Times New Roman" w:hAnsi="Times New Roman" w:cs="Times New Roman"/>
          <w:bCs/>
          <w:sz w:val="24"/>
          <w:szCs w:val="24"/>
        </w:rPr>
        <w:t>odpowi</w:t>
      </w:r>
      <w:r w:rsidR="00077956" w:rsidRPr="007A78CE">
        <w:rPr>
          <w:rFonts w:ascii="Times New Roman" w:hAnsi="Times New Roman" w:cs="Times New Roman"/>
          <w:bCs/>
          <w:sz w:val="24"/>
          <w:szCs w:val="24"/>
        </w:rPr>
        <w:t>e</w:t>
      </w:r>
      <w:r w:rsidR="00065899" w:rsidRPr="007A78CE">
        <w:rPr>
          <w:rFonts w:ascii="Times New Roman" w:hAnsi="Times New Roman" w:cs="Times New Roman"/>
          <w:bCs/>
          <w:sz w:val="24"/>
          <w:szCs w:val="24"/>
        </w:rPr>
        <w:t>dniości</w:t>
      </w:r>
      <w:r w:rsidRPr="007A78CE">
        <w:rPr>
          <w:rFonts w:ascii="Times New Roman" w:hAnsi="Times New Roman" w:cs="Times New Roman"/>
          <w:bCs/>
          <w:sz w:val="24"/>
          <w:szCs w:val="24"/>
        </w:rPr>
        <w:t xml:space="preserve"> każdego członka </w:t>
      </w:r>
      <w:r w:rsidR="00CF78CA" w:rsidRPr="007A78CE">
        <w:rPr>
          <w:rFonts w:ascii="Times New Roman" w:hAnsi="Times New Roman" w:cs="Times New Roman"/>
          <w:bCs/>
          <w:sz w:val="24"/>
          <w:szCs w:val="24"/>
        </w:rPr>
        <w:t xml:space="preserve">Zarządu </w:t>
      </w:r>
      <w:r w:rsidR="009E2948" w:rsidRPr="007A78CE">
        <w:rPr>
          <w:rFonts w:ascii="Times New Roman" w:hAnsi="Times New Roman" w:cs="Times New Roman"/>
          <w:bCs/>
          <w:sz w:val="24"/>
          <w:szCs w:val="24"/>
        </w:rPr>
        <w:t xml:space="preserve">lub osoby pełniącej kluczową funkcję </w:t>
      </w:r>
      <w:r w:rsidRPr="007A78CE">
        <w:rPr>
          <w:rFonts w:ascii="Times New Roman" w:hAnsi="Times New Roman" w:cs="Times New Roman"/>
          <w:bCs/>
          <w:sz w:val="24"/>
          <w:szCs w:val="24"/>
        </w:rPr>
        <w:t xml:space="preserve">dokonywana za </w:t>
      </w:r>
      <w:r w:rsidR="009D72D7" w:rsidRPr="007A78CE">
        <w:rPr>
          <w:rFonts w:ascii="Times New Roman" w:hAnsi="Times New Roman" w:cs="Times New Roman"/>
          <w:bCs/>
          <w:sz w:val="24"/>
          <w:szCs w:val="24"/>
        </w:rPr>
        <w:t>okres objęty oceną (2 lata)</w:t>
      </w:r>
      <w:r w:rsidRPr="007A78CE">
        <w:rPr>
          <w:rFonts w:ascii="Times New Roman" w:hAnsi="Times New Roman" w:cs="Times New Roman"/>
          <w:bCs/>
          <w:sz w:val="24"/>
          <w:szCs w:val="24"/>
        </w:rPr>
        <w:t xml:space="preserve"> lub ze względu na nadzwyczajne okoliczności</w:t>
      </w:r>
      <w:r w:rsidR="00077956" w:rsidRPr="007A78CE">
        <w:rPr>
          <w:rFonts w:ascii="Times New Roman" w:hAnsi="Times New Roman" w:cs="Times New Roman"/>
          <w:bCs/>
          <w:sz w:val="24"/>
          <w:szCs w:val="24"/>
        </w:rPr>
        <w:t>;</w:t>
      </w:r>
    </w:p>
    <w:p w14:paraId="7E481B7C" w14:textId="77777777" w:rsidR="007A3398" w:rsidRPr="007A78CE" w:rsidRDefault="007A3398" w:rsidP="00E9616A">
      <w:pPr>
        <w:numPr>
          <w:ilvl w:val="1"/>
          <w:numId w:val="1"/>
        </w:numPr>
        <w:spacing w:after="0" w:line="360" w:lineRule="auto"/>
        <w:ind w:left="993" w:hanging="426"/>
        <w:jc w:val="both"/>
        <w:rPr>
          <w:rFonts w:ascii="Times New Roman" w:hAnsi="Times New Roman" w:cs="Times New Roman"/>
          <w:bCs/>
          <w:sz w:val="24"/>
          <w:szCs w:val="24"/>
        </w:rPr>
      </w:pPr>
      <w:r w:rsidRPr="007A78CE">
        <w:rPr>
          <w:rFonts w:ascii="Times New Roman" w:hAnsi="Times New Roman" w:cs="Times New Roman"/>
          <w:b/>
          <w:sz w:val="24"/>
          <w:szCs w:val="24"/>
        </w:rPr>
        <w:t xml:space="preserve">ocena </w:t>
      </w:r>
      <w:r w:rsidR="00077956" w:rsidRPr="007A78CE">
        <w:rPr>
          <w:rFonts w:ascii="Times New Roman" w:hAnsi="Times New Roman" w:cs="Times New Roman"/>
          <w:b/>
          <w:sz w:val="24"/>
          <w:szCs w:val="24"/>
        </w:rPr>
        <w:t>zbiorowa</w:t>
      </w:r>
      <w:r w:rsidRPr="007A78CE">
        <w:rPr>
          <w:rFonts w:ascii="Times New Roman" w:hAnsi="Times New Roman" w:cs="Times New Roman"/>
          <w:sz w:val="24"/>
          <w:szCs w:val="24"/>
        </w:rPr>
        <w:t xml:space="preserve"> - </w:t>
      </w:r>
      <w:r w:rsidR="005B3AE6" w:rsidRPr="007A78CE">
        <w:rPr>
          <w:rFonts w:ascii="Times New Roman" w:hAnsi="Times New Roman" w:cs="Times New Roman"/>
          <w:bCs/>
          <w:sz w:val="24"/>
          <w:szCs w:val="24"/>
        </w:rPr>
        <w:t xml:space="preserve">ocena </w:t>
      </w:r>
      <w:r w:rsidR="00065899" w:rsidRPr="007A78CE">
        <w:rPr>
          <w:rFonts w:ascii="Times New Roman" w:hAnsi="Times New Roman" w:cs="Times New Roman"/>
          <w:bCs/>
          <w:sz w:val="24"/>
          <w:szCs w:val="24"/>
        </w:rPr>
        <w:t>odpowiedniości</w:t>
      </w:r>
      <w:r w:rsidR="005B3AE6" w:rsidRPr="007A78CE">
        <w:rPr>
          <w:rFonts w:ascii="Times New Roman" w:hAnsi="Times New Roman" w:cs="Times New Roman"/>
          <w:bCs/>
          <w:sz w:val="24"/>
          <w:szCs w:val="24"/>
        </w:rPr>
        <w:t xml:space="preserve"> </w:t>
      </w:r>
      <w:r w:rsidR="00CF78CA" w:rsidRPr="007A78CE">
        <w:rPr>
          <w:rFonts w:ascii="Times New Roman" w:hAnsi="Times New Roman" w:cs="Times New Roman"/>
          <w:bCs/>
          <w:sz w:val="24"/>
          <w:szCs w:val="24"/>
        </w:rPr>
        <w:t xml:space="preserve">Zarządu </w:t>
      </w:r>
      <w:r w:rsidR="005B3AE6" w:rsidRPr="007A78CE">
        <w:rPr>
          <w:rFonts w:ascii="Times New Roman" w:hAnsi="Times New Roman" w:cs="Times New Roman"/>
          <w:bCs/>
          <w:sz w:val="24"/>
          <w:szCs w:val="24"/>
        </w:rPr>
        <w:t xml:space="preserve">jako organu dokonywana </w:t>
      </w:r>
      <w:r w:rsidR="00CF78CA" w:rsidRPr="007A78CE">
        <w:rPr>
          <w:rFonts w:ascii="Times New Roman" w:hAnsi="Times New Roman" w:cs="Times New Roman"/>
          <w:bCs/>
          <w:sz w:val="24"/>
          <w:szCs w:val="24"/>
        </w:rPr>
        <w:t>przez Radę Nadzorczą</w:t>
      </w:r>
      <w:r w:rsidR="00077956" w:rsidRPr="007A78CE">
        <w:rPr>
          <w:rFonts w:ascii="Times New Roman" w:hAnsi="Times New Roman" w:cs="Times New Roman"/>
          <w:bCs/>
          <w:sz w:val="24"/>
          <w:szCs w:val="24"/>
        </w:rPr>
        <w:t>;</w:t>
      </w:r>
    </w:p>
    <w:p w14:paraId="2F536094" w14:textId="77777777" w:rsidR="003F6F23" w:rsidRPr="007A78CE" w:rsidRDefault="003F6F23" w:rsidP="00E9616A">
      <w:pPr>
        <w:numPr>
          <w:ilvl w:val="1"/>
          <w:numId w:val="1"/>
        </w:numPr>
        <w:shd w:val="clear" w:color="auto" w:fill="FFFFFF"/>
        <w:spacing w:after="0" w:line="360" w:lineRule="auto"/>
        <w:ind w:left="993" w:hanging="426"/>
        <w:jc w:val="both"/>
        <w:rPr>
          <w:rFonts w:ascii="Times New Roman" w:hAnsi="Times New Roman" w:cs="Times New Roman"/>
          <w:sz w:val="24"/>
          <w:szCs w:val="24"/>
        </w:rPr>
      </w:pPr>
      <w:r w:rsidRPr="007A78CE">
        <w:rPr>
          <w:rFonts w:ascii="Times New Roman" w:hAnsi="Times New Roman" w:cs="Times New Roman"/>
          <w:b/>
          <w:sz w:val="24"/>
          <w:szCs w:val="24"/>
        </w:rPr>
        <w:t>różnorodność –</w:t>
      </w:r>
      <w:r w:rsidRPr="007A78CE">
        <w:rPr>
          <w:rFonts w:ascii="Times New Roman" w:hAnsi="Times New Roman" w:cs="Times New Roman"/>
          <w:sz w:val="24"/>
          <w:szCs w:val="24"/>
        </w:rPr>
        <w:t xml:space="preserve"> </w:t>
      </w:r>
      <w:bookmarkStart w:id="15" w:name="_Hlk1927406"/>
      <w:r w:rsidRPr="007A78CE">
        <w:rPr>
          <w:rFonts w:ascii="Times New Roman" w:hAnsi="Times New Roman" w:cs="Times New Roman"/>
          <w:sz w:val="24"/>
          <w:szCs w:val="24"/>
        </w:rPr>
        <w:t>oznacza sytuację, w której cechy członków organu Banku, w tym wiek, płeć, wykształcenie oraz doświadczenie zawodowe, są różne w stopniu zapewniającym szerokie spektrum poglądów organu Banku</w:t>
      </w:r>
      <w:r w:rsidR="00655607" w:rsidRPr="007A78CE">
        <w:rPr>
          <w:rFonts w:ascii="Times New Roman" w:hAnsi="Times New Roman" w:cs="Times New Roman"/>
          <w:sz w:val="24"/>
          <w:szCs w:val="24"/>
        </w:rPr>
        <w:t>;</w:t>
      </w:r>
      <w:r w:rsidR="000C690B" w:rsidRPr="007A78CE">
        <w:rPr>
          <w:rFonts w:ascii="Times New Roman" w:hAnsi="Times New Roman" w:cs="Times New Roman"/>
          <w:sz w:val="24"/>
          <w:szCs w:val="24"/>
        </w:rPr>
        <w:t xml:space="preserve"> </w:t>
      </w:r>
    </w:p>
    <w:bookmarkEnd w:id="15"/>
    <w:p w14:paraId="2CACE369" w14:textId="77777777" w:rsidR="006A6AFC" w:rsidRPr="007A78CE" w:rsidRDefault="00B5687D" w:rsidP="00E9616A">
      <w:pPr>
        <w:numPr>
          <w:ilvl w:val="1"/>
          <w:numId w:val="1"/>
        </w:numPr>
        <w:shd w:val="clear" w:color="auto" w:fill="FFFFFF"/>
        <w:spacing w:after="0" w:line="360" w:lineRule="auto"/>
        <w:ind w:left="993" w:hanging="426"/>
        <w:jc w:val="both"/>
        <w:rPr>
          <w:rFonts w:ascii="Times New Roman" w:hAnsi="Times New Roman" w:cs="Times New Roman"/>
          <w:sz w:val="24"/>
          <w:szCs w:val="24"/>
        </w:rPr>
      </w:pPr>
      <w:r w:rsidRPr="007A78CE">
        <w:rPr>
          <w:rFonts w:ascii="Times New Roman" w:hAnsi="Times New Roman" w:cs="Times New Roman"/>
          <w:b/>
          <w:sz w:val="24"/>
          <w:szCs w:val="24"/>
        </w:rPr>
        <w:t xml:space="preserve">niezależność osądu – </w:t>
      </w:r>
      <w:r w:rsidRPr="007A78CE">
        <w:rPr>
          <w:rFonts w:ascii="Times New Roman" w:hAnsi="Times New Roman" w:cs="Times New Roman"/>
          <w:sz w:val="24"/>
          <w:szCs w:val="24"/>
        </w:rPr>
        <w:t xml:space="preserve">to wzorzec zachowania przejawiający się w szczególności podczas dyskusji oraz podejmowania decyzji polegający na umiejętności oceny decyzji, monitorowania procesu podejmowania decyzji i w razie konieczności skutecznego przeciwstawiania się decyzjom. </w:t>
      </w:r>
    </w:p>
    <w:p w14:paraId="7F9CFE38" w14:textId="77777777" w:rsidR="00077956" w:rsidRPr="007A78CE" w:rsidRDefault="009571B3" w:rsidP="00E9616A">
      <w:pPr>
        <w:numPr>
          <w:ilvl w:val="1"/>
          <w:numId w:val="1"/>
        </w:numPr>
        <w:shd w:val="clear" w:color="auto" w:fill="FFFFFF"/>
        <w:spacing w:after="0" w:line="360" w:lineRule="auto"/>
        <w:ind w:left="993" w:hanging="426"/>
        <w:jc w:val="both"/>
        <w:rPr>
          <w:rFonts w:ascii="Times New Roman" w:hAnsi="Times New Roman" w:cs="Times New Roman"/>
          <w:sz w:val="24"/>
          <w:szCs w:val="24"/>
        </w:rPr>
      </w:pPr>
      <w:r w:rsidRPr="007A78CE">
        <w:rPr>
          <w:rFonts w:ascii="Times New Roman" w:hAnsi="Times New Roman" w:cs="Times New Roman"/>
          <w:b/>
          <w:sz w:val="24"/>
          <w:szCs w:val="24"/>
        </w:rPr>
        <w:t xml:space="preserve">Komisja ds. odpowiedniości – </w:t>
      </w:r>
      <w:r w:rsidR="00AA2563" w:rsidRPr="007A78CE">
        <w:rPr>
          <w:rFonts w:ascii="Times New Roman" w:hAnsi="Times New Roman" w:cs="Times New Roman"/>
          <w:sz w:val="24"/>
          <w:szCs w:val="24"/>
        </w:rPr>
        <w:t xml:space="preserve">Komisja powoływana w celu </w:t>
      </w:r>
      <w:r w:rsidR="00CF5148" w:rsidRPr="007A78CE">
        <w:rPr>
          <w:rFonts w:ascii="Times New Roman" w:hAnsi="Times New Roman" w:cs="Times New Roman"/>
          <w:sz w:val="24"/>
          <w:szCs w:val="24"/>
        </w:rPr>
        <w:t xml:space="preserve">przeprowadzenia procesu </w:t>
      </w:r>
      <w:r w:rsidR="00AA2563" w:rsidRPr="007A78CE">
        <w:rPr>
          <w:rFonts w:ascii="Times New Roman" w:hAnsi="Times New Roman" w:cs="Times New Roman"/>
          <w:sz w:val="24"/>
          <w:szCs w:val="24"/>
        </w:rPr>
        <w:t xml:space="preserve">oceny odpowiedniości </w:t>
      </w:r>
      <w:r w:rsidR="00077956" w:rsidRPr="007A78CE">
        <w:rPr>
          <w:rFonts w:ascii="Times New Roman" w:hAnsi="Times New Roman" w:cs="Times New Roman"/>
          <w:sz w:val="24"/>
          <w:szCs w:val="24"/>
        </w:rPr>
        <w:t xml:space="preserve">pierwotnej kandydatów lub wtórnej </w:t>
      </w:r>
      <w:r w:rsidR="00AA2563" w:rsidRPr="007A78CE">
        <w:rPr>
          <w:rFonts w:ascii="Times New Roman" w:hAnsi="Times New Roman" w:cs="Times New Roman"/>
          <w:sz w:val="24"/>
          <w:szCs w:val="24"/>
        </w:rPr>
        <w:t xml:space="preserve">członków </w:t>
      </w:r>
      <w:r w:rsidR="00CF78CA" w:rsidRPr="007A78CE">
        <w:rPr>
          <w:rFonts w:ascii="Times New Roman" w:hAnsi="Times New Roman" w:cs="Times New Roman"/>
          <w:sz w:val="24"/>
          <w:szCs w:val="24"/>
        </w:rPr>
        <w:t>Zarządu</w:t>
      </w:r>
      <w:r w:rsidR="00AA2563" w:rsidRPr="007A78CE">
        <w:rPr>
          <w:rFonts w:ascii="Times New Roman" w:hAnsi="Times New Roman" w:cs="Times New Roman"/>
          <w:sz w:val="24"/>
          <w:szCs w:val="24"/>
        </w:rPr>
        <w:t xml:space="preserve">, </w:t>
      </w:r>
      <w:r w:rsidR="00077956" w:rsidRPr="007A78CE">
        <w:rPr>
          <w:rFonts w:ascii="Times New Roman" w:hAnsi="Times New Roman" w:cs="Times New Roman"/>
          <w:sz w:val="24"/>
          <w:szCs w:val="24"/>
        </w:rPr>
        <w:t xml:space="preserve">oraz oceny zbiorowej </w:t>
      </w:r>
      <w:r w:rsidR="00CF78CA" w:rsidRPr="007A78CE">
        <w:rPr>
          <w:rFonts w:ascii="Times New Roman" w:hAnsi="Times New Roman" w:cs="Times New Roman"/>
          <w:sz w:val="24"/>
          <w:szCs w:val="24"/>
        </w:rPr>
        <w:t xml:space="preserve">Zarządu </w:t>
      </w:r>
      <w:r w:rsidR="00AA2563" w:rsidRPr="007A78CE">
        <w:rPr>
          <w:rFonts w:ascii="Times New Roman" w:hAnsi="Times New Roman" w:cs="Times New Roman"/>
          <w:sz w:val="24"/>
          <w:szCs w:val="24"/>
        </w:rPr>
        <w:t xml:space="preserve">jako organu kolegialnego przez </w:t>
      </w:r>
      <w:r w:rsidR="00CF78CA" w:rsidRPr="007A78CE">
        <w:rPr>
          <w:rFonts w:ascii="Times New Roman" w:hAnsi="Times New Roman" w:cs="Times New Roman"/>
          <w:sz w:val="24"/>
          <w:szCs w:val="24"/>
        </w:rPr>
        <w:t>Radę Nadzorczą</w:t>
      </w:r>
      <w:r w:rsidR="00077956" w:rsidRPr="007A78CE">
        <w:rPr>
          <w:rFonts w:ascii="Times New Roman" w:hAnsi="Times New Roman" w:cs="Times New Roman"/>
          <w:sz w:val="24"/>
          <w:szCs w:val="24"/>
        </w:rPr>
        <w:t>;</w:t>
      </w:r>
      <w:r w:rsidR="009D72D7" w:rsidRPr="007A78CE">
        <w:rPr>
          <w:rFonts w:ascii="Times New Roman" w:hAnsi="Times New Roman" w:cs="Times New Roman"/>
          <w:sz w:val="24"/>
          <w:szCs w:val="24"/>
        </w:rPr>
        <w:t xml:space="preserve"> </w:t>
      </w:r>
    </w:p>
    <w:p w14:paraId="44D1AAB2" w14:textId="77777777" w:rsidR="00077956" w:rsidRPr="007A78CE" w:rsidRDefault="00077956" w:rsidP="00E9616A">
      <w:pPr>
        <w:numPr>
          <w:ilvl w:val="1"/>
          <w:numId w:val="1"/>
        </w:numPr>
        <w:shd w:val="clear" w:color="auto" w:fill="FFFFFF"/>
        <w:spacing w:after="0" w:line="360" w:lineRule="auto"/>
        <w:ind w:left="993" w:hanging="426"/>
        <w:jc w:val="both"/>
        <w:rPr>
          <w:rFonts w:ascii="Times New Roman" w:hAnsi="Times New Roman" w:cs="Times New Roman"/>
          <w:sz w:val="24"/>
          <w:szCs w:val="24"/>
        </w:rPr>
      </w:pPr>
      <w:r w:rsidRPr="007A78CE">
        <w:rPr>
          <w:rFonts w:ascii="Times New Roman" w:hAnsi="Times New Roman" w:cs="Times New Roman"/>
          <w:b/>
          <w:sz w:val="24"/>
          <w:szCs w:val="24"/>
        </w:rPr>
        <w:t xml:space="preserve">Komórka </w:t>
      </w:r>
      <w:r w:rsidR="00721129" w:rsidRPr="007A78CE">
        <w:rPr>
          <w:rFonts w:ascii="Times New Roman" w:hAnsi="Times New Roman" w:cs="Times New Roman"/>
          <w:b/>
          <w:sz w:val="24"/>
          <w:szCs w:val="24"/>
        </w:rPr>
        <w:t xml:space="preserve">merytoryczna – </w:t>
      </w:r>
      <w:r w:rsidR="00721129" w:rsidRPr="007A78CE">
        <w:rPr>
          <w:rFonts w:ascii="Times New Roman" w:hAnsi="Times New Roman" w:cs="Times New Roman"/>
          <w:sz w:val="24"/>
          <w:szCs w:val="24"/>
        </w:rPr>
        <w:t>komórka organizacyjna wskazana jako właściwa do przeprowadzenia czynności technicznych związanych z oceną kandydata</w:t>
      </w:r>
      <w:r w:rsidR="00CF78CA" w:rsidRPr="007A78CE">
        <w:rPr>
          <w:rFonts w:ascii="Times New Roman" w:hAnsi="Times New Roman" w:cs="Times New Roman"/>
          <w:sz w:val="24"/>
          <w:szCs w:val="24"/>
        </w:rPr>
        <w:t xml:space="preserve">/członka </w:t>
      </w:r>
      <w:r w:rsidR="000044C2" w:rsidRPr="007A78CE">
        <w:rPr>
          <w:rFonts w:ascii="Times New Roman" w:hAnsi="Times New Roman" w:cs="Times New Roman"/>
          <w:sz w:val="24"/>
          <w:szCs w:val="24"/>
        </w:rPr>
        <w:lastRenderedPageBreak/>
        <w:t>Zarządu</w:t>
      </w:r>
      <w:r w:rsidR="00721129" w:rsidRPr="007A78CE">
        <w:rPr>
          <w:rFonts w:ascii="Times New Roman" w:hAnsi="Times New Roman" w:cs="Times New Roman"/>
          <w:sz w:val="24"/>
          <w:szCs w:val="24"/>
        </w:rPr>
        <w:t xml:space="preserve"> –  rolę komórki </w:t>
      </w:r>
      <w:r w:rsidR="00B873D8" w:rsidRPr="007A78CE">
        <w:rPr>
          <w:rFonts w:ascii="Times New Roman" w:hAnsi="Times New Roman" w:cs="Times New Roman"/>
          <w:sz w:val="24"/>
          <w:szCs w:val="24"/>
        </w:rPr>
        <w:t xml:space="preserve">pełni </w:t>
      </w:r>
      <w:r w:rsidR="008F45F6" w:rsidRPr="007A78CE">
        <w:rPr>
          <w:rFonts w:ascii="Times New Roman" w:hAnsi="Times New Roman" w:cs="Times New Roman"/>
          <w:sz w:val="24"/>
          <w:szCs w:val="24"/>
        </w:rPr>
        <w:t>Kierownik Zespołu ds. organizacji, monitoringu                         i windykacji</w:t>
      </w:r>
      <w:r w:rsidR="00721129" w:rsidRPr="007A78CE">
        <w:rPr>
          <w:rFonts w:ascii="Times New Roman" w:hAnsi="Times New Roman" w:cs="Times New Roman"/>
          <w:sz w:val="24"/>
          <w:szCs w:val="24"/>
        </w:rPr>
        <w:t>.</w:t>
      </w:r>
    </w:p>
    <w:p w14:paraId="3A8E4E59" w14:textId="77777777" w:rsidR="004D58FA" w:rsidRPr="007A78CE" w:rsidRDefault="00D35B77" w:rsidP="00E9616A">
      <w:pPr>
        <w:numPr>
          <w:ilvl w:val="0"/>
          <w:numId w:val="1"/>
        </w:numPr>
        <w:shd w:val="clear" w:color="auto" w:fill="FFFFFF"/>
        <w:spacing w:after="0" w:line="360" w:lineRule="auto"/>
        <w:ind w:left="389" w:hangingChars="162" w:hanging="389"/>
        <w:jc w:val="both"/>
        <w:rPr>
          <w:rFonts w:ascii="Times New Roman" w:hAnsi="Times New Roman" w:cs="Times New Roman"/>
          <w:sz w:val="24"/>
          <w:szCs w:val="24"/>
        </w:rPr>
      </w:pPr>
      <w:r w:rsidRPr="007A78CE">
        <w:rPr>
          <w:rFonts w:ascii="Times New Roman" w:hAnsi="Times New Roman" w:cs="Times New Roman"/>
          <w:sz w:val="24"/>
          <w:szCs w:val="24"/>
        </w:rPr>
        <w:t xml:space="preserve">Polityka określa zasady </w:t>
      </w:r>
      <w:r w:rsidR="00721129" w:rsidRPr="007A78CE">
        <w:rPr>
          <w:rFonts w:ascii="Times New Roman" w:hAnsi="Times New Roman" w:cs="Times New Roman"/>
          <w:sz w:val="24"/>
          <w:szCs w:val="24"/>
        </w:rPr>
        <w:t xml:space="preserve">oceny </w:t>
      </w:r>
      <w:r w:rsidRPr="007A78CE">
        <w:rPr>
          <w:rFonts w:ascii="Times New Roman" w:hAnsi="Times New Roman" w:cs="Times New Roman"/>
          <w:sz w:val="24"/>
          <w:szCs w:val="24"/>
        </w:rPr>
        <w:t xml:space="preserve">odpowiedniości </w:t>
      </w:r>
      <w:r w:rsidR="004D7162" w:rsidRPr="007A78CE">
        <w:rPr>
          <w:rFonts w:ascii="Times New Roman" w:hAnsi="Times New Roman" w:cs="Times New Roman"/>
          <w:sz w:val="24"/>
          <w:szCs w:val="24"/>
        </w:rPr>
        <w:t>kandydatów/</w:t>
      </w:r>
      <w:r w:rsidR="004D58FA" w:rsidRPr="007A78CE">
        <w:rPr>
          <w:rFonts w:ascii="Times New Roman" w:hAnsi="Times New Roman" w:cs="Times New Roman"/>
          <w:sz w:val="24"/>
          <w:szCs w:val="24"/>
        </w:rPr>
        <w:t>członków</w:t>
      </w:r>
      <w:r w:rsidR="00644387" w:rsidRPr="007A78CE">
        <w:rPr>
          <w:rFonts w:ascii="Times New Roman" w:hAnsi="Times New Roman" w:cs="Times New Roman"/>
          <w:sz w:val="24"/>
          <w:szCs w:val="24"/>
        </w:rPr>
        <w:t xml:space="preserve"> Zarządu</w:t>
      </w:r>
      <w:r w:rsidR="004D58FA" w:rsidRPr="007A78CE">
        <w:rPr>
          <w:rFonts w:ascii="Times New Roman" w:hAnsi="Times New Roman" w:cs="Times New Roman"/>
          <w:sz w:val="24"/>
          <w:szCs w:val="24"/>
        </w:rPr>
        <w:t xml:space="preserve"> </w:t>
      </w:r>
      <w:r w:rsidR="00C675C1" w:rsidRPr="007A78CE">
        <w:rPr>
          <w:rFonts w:ascii="Times New Roman" w:hAnsi="Times New Roman" w:cs="Times New Roman"/>
          <w:sz w:val="24"/>
          <w:szCs w:val="24"/>
        </w:rPr>
        <w:t xml:space="preserve">oraz osób pełniących kluczowe funkcje, </w:t>
      </w:r>
      <w:r w:rsidR="004D58FA" w:rsidRPr="007A78CE">
        <w:rPr>
          <w:rFonts w:ascii="Times New Roman" w:hAnsi="Times New Roman" w:cs="Times New Roman"/>
          <w:sz w:val="24"/>
          <w:szCs w:val="24"/>
        </w:rPr>
        <w:t>w szczególności zasady weryfikacji czy:</w:t>
      </w:r>
    </w:p>
    <w:p w14:paraId="00608474" w14:textId="77777777" w:rsidR="004D58FA" w:rsidRPr="007A78CE" w:rsidRDefault="004D58FA" w:rsidP="00E9616A">
      <w:pPr>
        <w:pStyle w:val="Akapitzlist"/>
        <w:numPr>
          <w:ilvl w:val="1"/>
          <w:numId w:val="36"/>
        </w:numPr>
        <w:shd w:val="clear" w:color="auto" w:fill="FFFFFF"/>
        <w:spacing w:after="0" w:line="360" w:lineRule="auto"/>
        <w:ind w:left="709" w:hanging="425"/>
        <w:jc w:val="both"/>
        <w:rPr>
          <w:rFonts w:ascii="Times New Roman" w:hAnsi="Times New Roman" w:cs="Times New Roman"/>
          <w:sz w:val="24"/>
          <w:szCs w:val="24"/>
        </w:rPr>
      </w:pPr>
      <w:r w:rsidRPr="007A78CE">
        <w:rPr>
          <w:rFonts w:ascii="Times New Roman" w:hAnsi="Times New Roman" w:cs="Times New Roman"/>
          <w:sz w:val="24"/>
          <w:szCs w:val="24"/>
        </w:rPr>
        <w:t xml:space="preserve">posiadają wystarczający poziom wiedzy, umiejętności i doświadczenia </w:t>
      </w:r>
      <w:r w:rsidR="004D7162" w:rsidRPr="007A78CE">
        <w:rPr>
          <w:rFonts w:ascii="Times New Roman" w:hAnsi="Times New Roman" w:cs="Times New Roman"/>
          <w:sz w:val="24"/>
          <w:szCs w:val="24"/>
        </w:rPr>
        <w:t xml:space="preserve">zawodowego </w:t>
      </w:r>
      <w:r w:rsidRPr="007A78CE">
        <w:rPr>
          <w:rFonts w:ascii="Times New Roman" w:hAnsi="Times New Roman" w:cs="Times New Roman"/>
          <w:sz w:val="24"/>
          <w:szCs w:val="24"/>
        </w:rPr>
        <w:t>(kompetencje) odpowiednie do pełnionych przez nich funkcji i powierzonych im obowiązków;</w:t>
      </w:r>
      <w:r w:rsidR="00FF35E3" w:rsidRPr="007A78CE">
        <w:rPr>
          <w:rFonts w:ascii="Times New Roman" w:hAnsi="Times New Roman" w:cs="Times New Roman"/>
          <w:sz w:val="24"/>
          <w:szCs w:val="24"/>
        </w:rPr>
        <w:t xml:space="preserve"> w tym spełniają kryteria specyficzne dla niektórych stanowisk lub funkcji wynikające z przepisów prawa – dotyczy to kandydatów na członków </w:t>
      </w:r>
      <w:r w:rsidR="00644387" w:rsidRPr="007A78CE">
        <w:rPr>
          <w:rFonts w:ascii="Times New Roman" w:hAnsi="Times New Roman" w:cs="Times New Roman"/>
          <w:sz w:val="24"/>
          <w:szCs w:val="24"/>
        </w:rPr>
        <w:t>Zarządu</w:t>
      </w:r>
      <w:r w:rsidR="00FF35E3" w:rsidRPr="007A78CE">
        <w:rPr>
          <w:rFonts w:ascii="Times New Roman" w:hAnsi="Times New Roman" w:cs="Times New Roman"/>
          <w:sz w:val="24"/>
          <w:szCs w:val="24"/>
        </w:rPr>
        <w:t xml:space="preserve">, którzy mogą lub pełnią obecnie funkcję </w:t>
      </w:r>
      <w:r w:rsidR="00644387" w:rsidRPr="007A78CE">
        <w:rPr>
          <w:rFonts w:ascii="Times New Roman" w:hAnsi="Times New Roman" w:cs="Times New Roman"/>
          <w:sz w:val="24"/>
          <w:szCs w:val="24"/>
        </w:rPr>
        <w:t>członka zarządu nadzorującego zarządzanie ryzykiem istotnym</w:t>
      </w:r>
      <w:r w:rsidR="00FF35E3" w:rsidRPr="007A78CE">
        <w:rPr>
          <w:rFonts w:ascii="Times New Roman" w:hAnsi="Times New Roman" w:cs="Times New Roman"/>
          <w:sz w:val="24"/>
          <w:szCs w:val="24"/>
        </w:rPr>
        <w:t>;</w:t>
      </w:r>
    </w:p>
    <w:p w14:paraId="11C5FAA2" w14:textId="77777777" w:rsidR="004D58FA" w:rsidRPr="007A78CE" w:rsidRDefault="004D58FA" w:rsidP="00E9616A">
      <w:pPr>
        <w:pStyle w:val="Akapitzlist"/>
        <w:numPr>
          <w:ilvl w:val="1"/>
          <w:numId w:val="36"/>
        </w:numPr>
        <w:shd w:val="clear" w:color="auto" w:fill="FFFFFF"/>
        <w:spacing w:after="0" w:line="360" w:lineRule="auto"/>
        <w:ind w:left="709" w:hanging="425"/>
        <w:jc w:val="both"/>
        <w:rPr>
          <w:rFonts w:ascii="Times New Roman" w:hAnsi="Times New Roman" w:cs="Times New Roman"/>
          <w:sz w:val="24"/>
          <w:szCs w:val="24"/>
        </w:rPr>
      </w:pPr>
      <w:r w:rsidRPr="007A78CE">
        <w:rPr>
          <w:rFonts w:ascii="Times New Roman" w:hAnsi="Times New Roman" w:cs="Times New Roman"/>
          <w:sz w:val="24"/>
          <w:szCs w:val="24"/>
        </w:rPr>
        <w:t xml:space="preserve">dają rękojmię należytego wykonywania obowiązków. Rękojmia odnosi się </w:t>
      </w:r>
      <w:r w:rsidR="008F45F6" w:rsidRPr="007A78CE">
        <w:rPr>
          <w:rFonts w:ascii="Times New Roman" w:hAnsi="Times New Roman" w:cs="Times New Roman"/>
          <w:sz w:val="24"/>
          <w:szCs w:val="24"/>
        </w:rPr>
        <w:t xml:space="preserve">                            </w:t>
      </w:r>
      <w:r w:rsidRPr="007A78CE">
        <w:rPr>
          <w:rFonts w:ascii="Times New Roman" w:hAnsi="Times New Roman" w:cs="Times New Roman"/>
          <w:sz w:val="24"/>
          <w:szCs w:val="24"/>
        </w:rPr>
        <w:t>w szczególności do reputacji, uczciwości i rzetelności danej osoby oraz zdolności do prowadzenia spraw Banku w sposób ostrożny i stabilny. Na  ocenę rękojmi składają się w szczególności następujące kryteria szczegółowe:</w:t>
      </w:r>
    </w:p>
    <w:p w14:paraId="732CDDEF" w14:textId="77777777" w:rsidR="004D58FA" w:rsidRPr="007A78CE" w:rsidRDefault="004D58FA" w:rsidP="00E9616A">
      <w:pPr>
        <w:pStyle w:val="Akapitzlist"/>
        <w:numPr>
          <w:ilvl w:val="2"/>
          <w:numId w:val="1"/>
        </w:numPr>
        <w:shd w:val="clear" w:color="auto" w:fill="FFFFFF"/>
        <w:spacing w:after="0" w:line="360" w:lineRule="auto"/>
        <w:ind w:left="1134" w:hanging="283"/>
        <w:jc w:val="both"/>
        <w:rPr>
          <w:rFonts w:ascii="Times New Roman" w:hAnsi="Times New Roman" w:cs="Times New Roman"/>
          <w:sz w:val="24"/>
          <w:szCs w:val="24"/>
        </w:rPr>
      </w:pPr>
      <w:r w:rsidRPr="007A78CE">
        <w:rPr>
          <w:rFonts w:ascii="Times New Roman" w:hAnsi="Times New Roman" w:cs="Times New Roman"/>
          <w:sz w:val="24"/>
          <w:szCs w:val="24"/>
        </w:rPr>
        <w:t>karalność;</w:t>
      </w:r>
    </w:p>
    <w:p w14:paraId="1B4B142A" w14:textId="77777777" w:rsidR="004D58FA" w:rsidRPr="007A78CE" w:rsidRDefault="004D58FA" w:rsidP="00E9616A">
      <w:pPr>
        <w:pStyle w:val="Akapitzlist"/>
        <w:numPr>
          <w:ilvl w:val="2"/>
          <w:numId w:val="1"/>
        </w:numPr>
        <w:shd w:val="clear" w:color="auto" w:fill="FFFFFF"/>
        <w:spacing w:after="0" w:line="360" w:lineRule="auto"/>
        <w:ind w:left="1134" w:hanging="283"/>
        <w:jc w:val="both"/>
        <w:rPr>
          <w:rFonts w:ascii="Times New Roman" w:hAnsi="Times New Roman" w:cs="Times New Roman"/>
          <w:sz w:val="24"/>
          <w:szCs w:val="24"/>
        </w:rPr>
      </w:pPr>
      <w:r w:rsidRPr="007A78CE">
        <w:rPr>
          <w:rFonts w:ascii="Times New Roman" w:hAnsi="Times New Roman" w:cs="Times New Roman"/>
          <w:sz w:val="24"/>
          <w:szCs w:val="24"/>
        </w:rPr>
        <w:t xml:space="preserve">reputacja </w:t>
      </w:r>
      <w:r w:rsidR="004D7162" w:rsidRPr="007A78CE">
        <w:rPr>
          <w:rFonts w:ascii="Times New Roman" w:hAnsi="Times New Roman" w:cs="Times New Roman"/>
          <w:sz w:val="24"/>
          <w:szCs w:val="24"/>
        </w:rPr>
        <w:t>w szczególności obejmująca ocenę wywiązywania się z powierzonych obowiązków</w:t>
      </w:r>
      <w:r w:rsidR="006367D0" w:rsidRPr="007A78CE">
        <w:rPr>
          <w:rFonts w:ascii="Times New Roman" w:hAnsi="Times New Roman" w:cs="Times New Roman"/>
          <w:sz w:val="24"/>
          <w:szCs w:val="24"/>
        </w:rPr>
        <w:t>;</w:t>
      </w:r>
    </w:p>
    <w:p w14:paraId="2A51625B" w14:textId="77777777" w:rsidR="005460C4" w:rsidRPr="007A78CE" w:rsidRDefault="004D58FA" w:rsidP="00E9616A">
      <w:pPr>
        <w:pStyle w:val="Akapitzlist"/>
        <w:numPr>
          <w:ilvl w:val="2"/>
          <w:numId w:val="1"/>
        </w:numPr>
        <w:shd w:val="clear" w:color="auto" w:fill="FFFFFF"/>
        <w:spacing w:after="0" w:line="360" w:lineRule="auto"/>
        <w:ind w:left="1134" w:hanging="283"/>
        <w:jc w:val="both"/>
        <w:rPr>
          <w:rFonts w:ascii="Times New Roman" w:hAnsi="Times New Roman" w:cs="Times New Roman"/>
          <w:sz w:val="24"/>
          <w:szCs w:val="24"/>
        </w:rPr>
      </w:pPr>
      <w:r w:rsidRPr="007A78CE">
        <w:rPr>
          <w:rFonts w:ascii="Times New Roman" w:hAnsi="Times New Roman" w:cs="Times New Roman"/>
          <w:sz w:val="24"/>
          <w:szCs w:val="24"/>
        </w:rPr>
        <w:t>sytuacja finansowa osoby podlegającej ocenie (wpływająca na jej podatność na ewentualne naciski lub zwiększająca skłonność do akceptacji nadmiernego ryzyka);</w:t>
      </w:r>
    </w:p>
    <w:p w14:paraId="0F370166" w14:textId="77777777" w:rsidR="005460C4" w:rsidRPr="007A78CE" w:rsidRDefault="004D58FA" w:rsidP="00E9616A">
      <w:pPr>
        <w:pStyle w:val="Akapitzlist"/>
        <w:numPr>
          <w:ilvl w:val="2"/>
          <w:numId w:val="1"/>
        </w:numPr>
        <w:shd w:val="clear" w:color="auto" w:fill="FFFFFF"/>
        <w:spacing w:after="0" w:line="360" w:lineRule="auto"/>
        <w:ind w:left="1134" w:hanging="283"/>
        <w:jc w:val="both"/>
        <w:rPr>
          <w:rFonts w:ascii="Times New Roman" w:hAnsi="Times New Roman" w:cs="Times New Roman"/>
          <w:sz w:val="24"/>
          <w:szCs w:val="24"/>
        </w:rPr>
      </w:pPr>
      <w:r w:rsidRPr="007A78CE">
        <w:rPr>
          <w:rFonts w:ascii="Times New Roman" w:hAnsi="Times New Roman" w:cs="Times New Roman"/>
          <w:sz w:val="24"/>
          <w:szCs w:val="24"/>
        </w:rPr>
        <w:t xml:space="preserve">niezależność osądu, w tym </w:t>
      </w:r>
      <w:r w:rsidR="005460C4" w:rsidRPr="007A78CE">
        <w:rPr>
          <w:rFonts w:ascii="Times New Roman" w:hAnsi="Times New Roman" w:cs="Times New Roman"/>
          <w:sz w:val="24"/>
          <w:szCs w:val="24"/>
        </w:rPr>
        <w:t xml:space="preserve">ocena </w:t>
      </w:r>
      <w:r w:rsidRPr="007A78CE">
        <w:rPr>
          <w:rFonts w:ascii="Times New Roman" w:hAnsi="Times New Roman" w:cs="Times New Roman"/>
          <w:sz w:val="24"/>
          <w:szCs w:val="24"/>
        </w:rPr>
        <w:t>cech behawioraln</w:t>
      </w:r>
      <w:r w:rsidR="005460C4" w:rsidRPr="007A78CE">
        <w:rPr>
          <w:rFonts w:ascii="Times New Roman" w:hAnsi="Times New Roman" w:cs="Times New Roman"/>
          <w:sz w:val="24"/>
          <w:szCs w:val="24"/>
        </w:rPr>
        <w:t>ych</w:t>
      </w:r>
      <w:r w:rsidRPr="007A78CE">
        <w:rPr>
          <w:rFonts w:ascii="Times New Roman" w:hAnsi="Times New Roman" w:cs="Times New Roman"/>
          <w:sz w:val="24"/>
          <w:szCs w:val="24"/>
        </w:rPr>
        <w:t xml:space="preserve"> i </w:t>
      </w:r>
      <w:r w:rsidR="005460C4" w:rsidRPr="007A78CE">
        <w:rPr>
          <w:rFonts w:ascii="Times New Roman" w:hAnsi="Times New Roman" w:cs="Times New Roman"/>
          <w:sz w:val="24"/>
          <w:szCs w:val="24"/>
        </w:rPr>
        <w:t xml:space="preserve">ocena faktycznych </w:t>
      </w:r>
      <w:r w:rsidR="00253F2F" w:rsidRPr="007A78CE">
        <w:rPr>
          <w:rFonts w:ascii="Times New Roman" w:hAnsi="Times New Roman" w:cs="Times New Roman"/>
          <w:sz w:val="24"/>
          <w:szCs w:val="24"/>
        </w:rPr>
        <w:br/>
      </w:r>
      <w:r w:rsidR="005460C4" w:rsidRPr="007A78CE">
        <w:rPr>
          <w:rFonts w:ascii="Times New Roman" w:hAnsi="Times New Roman" w:cs="Times New Roman"/>
          <w:sz w:val="24"/>
          <w:szCs w:val="24"/>
        </w:rPr>
        <w:t xml:space="preserve">i potencjalnych </w:t>
      </w:r>
      <w:r w:rsidRPr="007A78CE">
        <w:rPr>
          <w:rFonts w:ascii="Times New Roman" w:hAnsi="Times New Roman" w:cs="Times New Roman"/>
          <w:sz w:val="24"/>
          <w:szCs w:val="24"/>
        </w:rPr>
        <w:t>konflikt</w:t>
      </w:r>
      <w:r w:rsidR="005460C4" w:rsidRPr="007A78CE">
        <w:rPr>
          <w:rFonts w:ascii="Times New Roman" w:hAnsi="Times New Roman" w:cs="Times New Roman"/>
          <w:sz w:val="24"/>
          <w:szCs w:val="24"/>
        </w:rPr>
        <w:t>ów interesów</w:t>
      </w:r>
      <w:r w:rsidR="00253F2F" w:rsidRPr="007A78CE">
        <w:rPr>
          <w:rFonts w:ascii="Times New Roman" w:hAnsi="Times New Roman" w:cs="Times New Roman"/>
          <w:sz w:val="24"/>
          <w:szCs w:val="24"/>
        </w:rPr>
        <w:t>;</w:t>
      </w:r>
    </w:p>
    <w:p w14:paraId="4C3D4C58" w14:textId="77777777" w:rsidR="004D58FA" w:rsidRPr="007A78CE" w:rsidRDefault="004D58FA" w:rsidP="00E9616A">
      <w:pPr>
        <w:pStyle w:val="Akapitzlist"/>
        <w:numPr>
          <w:ilvl w:val="2"/>
          <w:numId w:val="1"/>
        </w:numPr>
        <w:shd w:val="clear" w:color="auto" w:fill="FFFFFF"/>
        <w:spacing w:after="0" w:line="360" w:lineRule="auto"/>
        <w:ind w:left="1134" w:hanging="283"/>
        <w:jc w:val="both"/>
        <w:rPr>
          <w:rFonts w:ascii="Times New Roman" w:hAnsi="Times New Roman" w:cs="Times New Roman"/>
          <w:sz w:val="24"/>
          <w:szCs w:val="24"/>
        </w:rPr>
      </w:pPr>
      <w:r w:rsidRPr="007A78CE">
        <w:rPr>
          <w:rFonts w:ascii="Times New Roman" w:hAnsi="Times New Roman" w:cs="Times New Roman"/>
          <w:sz w:val="24"/>
          <w:szCs w:val="24"/>
        </w:rPr>
        <w:t>zdolność do poświęcania</w:t>
      </w:r>
      <w:r w:rsidRPr="007A78CE">
        <w:t xml:space="preserve"> </w:t>
      </w:r>
      <w:r w:rsidRPr="007A78CE">
        <w:rPr>
          <w:rFonts w:ascii="Times New Roman" w:hAnsi="Times New Roman" w:cs="Times New Roman"/>
          <w:sz w:val="24"/>
          <w:szCs w:val="24"/>
        </w:rPr>
        <w:t>wystarczającej ilości czasu na wykonywanie swoich obowiązków w Banku;</w:t>
      </w:r>
    </w:p>
    <w:p w14:paraId="66A69ED6" w14:textId="77777777" w:rsidR="00FF35E3" w:rsidRPr="007A78CE" w:rsidRDefault="00FA1C02" w:rsidP="00E9616A">
      <w:pPr>
        <w:pStyle w:val="Akapitzlist"/>
        <w:numPr>
          <w:ilvl w:val="2"/>
          <w:numId w:val="1"/>
        </w:numPr>
        <w:shd w:val="clear" w:color="auto" w:fill="FFFFFF"/>
        <w:spacing w:after="0" w:line="360" w:lineRule="auto"/>
        <w:ind w:left="1134" w:hanging="283"/>
        <w:jc w:val="both"/>
        <w:rPr>
          <w:rFonts w:ascii="Times New Roman" w:hAnsi="Times New Roman" w:cs="Times New Roman"/>
          <w:sz w:val="24"/>
          <w:szCs w:val="24"/>
        </w:rPr>
      </w:pPr>
      <w:r w:rsidRPr="007A78CE">
        <w:rPr>
          <w:rFonts w:ascii="Times New Roman" w:hAnsi="Times New Roman" w:cs="Times New Roman"/>
          <w:sz w:val="24"/>
          <w:szCs w:val="24"/>
        </w:rPr>
        <w:t xml:space="preserve">brak </w:t>
      </w:r>
      <w:r w:rsidR="00FF35E3" w:rsidRPr="007A78CE">
        <w:rPr>
          <w:rFonts w:ascii="Times New Roman" w:hAnsi="Times New Roman" w:cs="Times New Roman"/>
          <w:sz w:val="24"/>
          <w:szCs w:val="24"/>
        </w:rPr>
        <w:t>łącz</w:t>
      </w:r>
      <w:r w:rsidRPr="007A78CE">
        <w:rPr>
          <w:rFonts w:ascii="Times New Roman" w:hAnsi="Times New Roman" w:cs="Times New Roman"/>
          <w:sz w:val="24"/>
          <w:szCs w:val="24"/>
        </w:rPr>
        <w:t>enia</w:t>
      </w:r>
      <w:r w:rsidR="00FF35E3" w:rsidRPr="007A78CE">
        <w:rPr>
          <w:rFonts w:ascii="Times New Roman" w:hAnsi="Times New Roman" w:cs="Times New Roman"/>
          <w:sz w:val="24"/>
          <w:szCs w:val="24"/>
        </w:rPr>
        <w:t xml:space="preserve"> nadmiernej ilości stanowisk lub funkcji poza Bankiem.</w:t>
      </w:r>
    </w:p>
    <w:p w14:paraId="212873E7" w14:textId="77777777" w:rsidR="004D7162" w:rsidRPr="007A78CE" w:rsidRDefault="004D7162" w:rsidP="00E9616A">
      <w:pPr>
        <w:pStyle w:val="Akapitzlist"/>
        <w:numPr>
          <w:ilvl w:val="0"/>
          <w:numId w:val="1"/>
        </w:numPr>
        <w:shd w:val="clear" w:color="auto" w:fill="FFFFFF"/>
        <w:spacing w:after="0" w:line="360" w:lineRule="auto"/>
        <w:ind w:left="284" w:hanging="284"/>
        <w:jc w:val="both"/>
        <w:rPr>
          <w:rFonts w:ascii="Times New Roman" w:hAnsi="Times New Roman" w:cs="Times New Roman"/>
          <w:sz w:val="24"/>
          <w:szCs w:val="24"/>
        </w:rPr>
      </w:pPr>
      <w:r w:rsidRPr="007A78CE">
        <w:rPr>
          <w:rFonts w:ascii="Times New Roman" w:hAnsi="Times New Roman" w:cs="Times New Roman"/>
          <w:sz w:val="24"/>
          <w:szCs w:val="24"/>
        </w:rPr>
        <w:t>Niezależnie od wymogów w zakresie odpowiedniości, które powinni spełniać wszyscy członkowie Zarządu, oceniane są również wymogi mające zastosowanie wyłącznie do osób pełniących określone funkcje, takie jak:</w:t>
      </w:r>
    </w:p>
    <w:p w14:paraId="27F31792" w14:textId="77777777" w:rsidR="004D7162" w:rsidRPr="007A78CE" w:rsidRDefault="004D7162" w:rsidP="00E9616A">
      <w:pPr>
        <w:pStyle w:val="Akapitzlist"/>
        <w:numPr>
          <w:ilvl w:val="0"/>
          <w:numId w:val="35"/>
        </w:numPr>
        <w:shd w:val="clear" w:color="auto" w:fill="FFFFFF"/>
        <w:spacing w:after="0" w:line="360" w:lineRule="auto"/>
        <w:jc w:val="both"/>
        <w:rPr>
          <w:rFonts w:ascii="Times New Roman" w:hAnsi="Times New Roman" w:cs="Times New Roman"/>
          <w:sz w:val="24"/>
          <w:szCs w:val="24"/>
        </w:rPr>
      </w:pPr>
      <w:r w:rsidRPr="007A78CE">
        <w:rPr>
          <w:rFonts w:ascii="Times New Roman" w:hAnsi="Times New Roman" w:cs="Times New Roman"/>
          <w:sz w:val="24"/>
          <w:szCs w:val="24"/>
        </w:rPr>
        <w:t>członek Zarządu odpowiedzialny za zarządzanie ryzykiem istotnym w działalności banku -  powinien posiadać wiedzę specjalistyczną dotyczącą systemu zarządzania ryzykiem;</w:t>
      </w:r>
    </w:p>
    <w:p w14:paraId="33DC0DC9" w14:textId="3D6BD040" w:rsidR="004D7162" w:rsidRPr="007A78CE" w:rsidRDefault="004D7162" w:rsidP="00E9616A">
      <w:pPr>
        <w:pStyle w:val="Akapitzlist"/>
        <w:numPr>
          <w:ilvl w:val="0"/>
          <w:numId w:val="35"/>
        </w:numPr>
        <w:shd w:val="clear" w:color="auto" w:fill="FFFFFF"/>
        <w:spacing w:after="0" w:line="360" w:lineRule="auto"/>
        <w:jc w:val="both"/>
        <w:rPr>
          <w:rFonts w:ascii="Times New Roman" w:hAnsi="Times New Roman" w:cs="Times New Roman"/>
          <w:sz w:val="24"/>
          <w:szCs w:val="24"/>
        </w:rPr>
      </w:pPr>
      <w:r w:rsidRPr="007A78CE">
        <w:rPr>
          <w:rFonts w:ascii="Times New Roman" w:hAnsi="Times New Roman" w:cs="Times New Roman"/>
          <w:sz w:val="24"/>
          <w:szCs w:val="24"/>
        </w:rPr>
        <w:t xml:space="preserve">członek Zarządu odpowiedzialny za wdrożenie przepisów ustawowych, wykonawczych i administracyjnych niezbędnych do zapewnienia zgodności </w:t>
      </w:r>
      <w:r w:rsidR="00013C34" w:rsidRPr="007A78CE">
        <w:rPr>
          <w:rFonts w:ascii="Times New Roman" w:hAnsi="Times New Roman" w:cs="Times New Roman"/>
          <w:sz w:val="24"/>
          <w:szCs w:val="24"/>
        </w:rPr>
        <w:t xml:space="preserve">                              </w:t>
      </w:r>
      <w:r w:rsidRPr="007A78CE">
        <w:rPr>
          <w:rFonts w:ascii="Times New Roman" w:hAnsi="Times New Roman" w:cs="Times New Roman"/>
          <w:sz w:val="24"/>
          <w:szCs w:val="24"/>
        </w:rPr>
        <w:t>z dyrektywą (UE) 2015/849 (tj. za przeciwdziałanie praniu pieniędzy i finansowaniu terroryzmu) - osoba ta powinna posiadać odpowiednią wiedzę, umiejętności</w:t>
      </w:r>
      <w:r w:rsidR="00013C34" w:rsidRPr="007A78CE">
        <w:rPr>
          <w:rFonts w:ascii="Times New Roman" w:hAnsi="Times New Roman" w:cs="Times New Roman"/>
          <w:sz w:val="24"/>
          <w:szCs w:val="24"/>
        </w:rPr>
        <w:t xml:space="preserve">                            </w:t>
      </w:r>
      <w:r w:rsidRPr="007A78CE">
        <w:rPr>
          <w:rFonts w:ascii="Times New Roman" w:hAnsi="Times New Roman" w:cs="Times New Roman"/>
          <w:sz w:val="24"/>
          <w:szCs w:val="24"/>
        </w:rPr>
        <w:t xml:space="preserve"> </w:t>
      </w:r>
      <w:r w:rsidRPr="007A78CE">
        <w:rPr>
          <w:rFonts w:ascii="Times New Roman" w:hAnsi="Times New Roman" w:cs="Times New Roman"/>
          <w:sz w:val="24"/>
          <w:szCs w:val="24"/>
        </w:rPr>
        <w:lastRenderedPageBreak/>
        <w:t xml:space="preserve">i doświadczenie w zakresie identyfikacji i oceny ryzyka związanego z praniem pieniędzy/finansowaniem terroryzmu oraz strategii, kontroli i procedur związanych </w:t>
      </w:r>
      <w:r w:rsidR="00013C34" w:rsidRPr="007A78CE">
        <w:rPr>
          <w:rFonts w:ascii="Times New Roman" w:hAnsi="Times New Roman" w:cs="Times New Roman"/>
          <w:sz w:val="24"/>
          <w:szCs w:val="24"/>
        </w:rPr>
        <w:t xml:space="preserve">                     </w:t>
      </w:r>
      <w:r w:rsidRPr="007A78CE">
        <w:rPr>
          <w:rFonts w:ascii="Times New Roman" w:hAnsi="Times New Roman" w:cs="Times New Roman"/>
          <w:sz w:val="24"/>
          <w:szCs w:val="24"/>
        </w:rPr>
        <w:t>z przeciwdziałaniem praniu pieniędzy i finansowaniem terroryzmu; ponadto osoba ta powinna mieć dobre rozeznanie co do zakresu, w jakim model biznesowy instytucji naraża ją na ryzyko związane z praniem pieniędzy/finansowaniem terroryzmu.</w:t>
      </w:r>
    </w:p>
    <w:p w14:paraId="259CD11E" w14:textId="77777777" w:rsidR="00F66730" w:rsidRPr="007A78CE" w:rsidRDefault="00F66730" w:rsidP="00E9616A">
      <w:pPr>
        <w:pStyle w:val="Akapitzlist"/>
        <w:numPr>
          <w:ilvl w:val="0"/>
          <w:numId w:val="1"/>
        </w:numPr>
        <w:shd w:val="clear" w:color="auto" w:fill="FFFFFF"/>
        <w:spacing w:after="0" w:line="360" w:lineRule="auto"/>
        <w:ind w:left="284" w:hanging="284"/>
        <w:jc w:val="both"/>
        <w:rPr>
          <w:rFonts w:ascii="Times New Roman" w:hAnsi="Times New Roman" w:cs="Times New Roman"/>
          <w:sz w:val="24"/>
          <w:szCs w:val="24"/>
        </w:rPr>
      </w:pPr>
      <w:r w:rsidRPr="007A78CE">
        <w:rPr>
          <w:rFonts w:ascii="Times New Roman" w:hAnsi="Times New Roman" w:cs="Times New Roman"/>
          <w:sz w:val="24"/>
          <w:szCs w:val="24"/>
        </w:rPr>
        <w:t>Indywidualnej ocenie odpowiedniości podlega każdy kandydat/członek Zarządu oraz osoby pełniące kluczowe funkcje;</w:t>
      </w:r>
    </w:p>
    <w:p w14:paraId="4B1615EB" w14:textId="77777777" w:rsidR="00F66730" w:rsidRPr="007A78CE" w:rsidRDefault="00F66730" w:rsidP="00E9616A">
      <w:pPr>
        <w:pStyle w:val="Akapitzlist"/>
        <w:numPr>
          <w:ilvl w:val="0"/>
          <w:numId w:val="1"/>
        </w:numPr>
        <w:shd w:val="clear" w:color="auto" w:fill="FFFFFF"/>
        <w:spacing w:after="0" w:line="360" w:lineRule="auto"/>
        <w:ind w:left="284" w:hanging="284"/>
        <w:jc w:val="both"/>
        <w:rPr>
          <w:rFonts w:ascii="Times New Roman" w:hAnsi="Times New Roman" w:cs="Times New Roman"/>
          <w:sz w:val="24"/>
          <w:szCs w:val="24"/>
        </w:rPr>
      </w:pPr>
      <w:r w:rsidRPr="007A78CE">
        <w:rPr>
          <w:rFonts w:ascii="Times New Roman" w:hAnsi="Times New Roman" w:cs="Times New Roman"/>
          <w:sz w:val="24"/>
          <w:szCs w:val="24"/>
        </w:rPr>
        <w:t xml:space="preserve">Niezależnie od klasyfikowania jako kluczowa funkcja – kandydat lub pracownik pełniący funkcję AMLRO (Koordynator ds. </w:t>
      </w:r>
      <w:proofErr w:type="spellStart"/>
      <w:r w:rsidRPr="007A78CE">
        <w:rPr>
          <w:rFonts w:ascii="Times New Roman" w:hAnsi="Times New Roman" w:cs="Times New Roman"/>
          <w:sz w:val="24"/>
          <w:szCs w:val="24"/>
        </w:rPr>
        <w:t>PPPiFT</w:t>
      </w:r>
      <w:proofErr w:type="spellEnd"/>
      <w:r w:rsidRPr="007A78CE">
        <w:rPr>
          <w:rFonts w:ascii="Times New Roman" w:hAnsi="Times New Roman" w:cs="Times New Roman"/>
          <w:sz w:val="24"/>
          <w:szCs w:val="24"/>
        </w:rPr>
        <w:t>) podlegają ocenie w zakresie wynikającym                  z dokumentu „Stanowisko UKNF dotyczące AMLRO” z 1 grudnia 2022r .</w:t>
      </w:r>
    </w:p>
    <w:p w14:paraId="1C09B861" w14:textId="1A5D1058" w:rsidR="00435E9D" w:rsidRPr="007A78CE" w:rsidRDefault="00253F2F" w:rsidP="00E9616A">
      <w:pPr>
        <w:numPr>
          <w:ilvl w:val="0"/>
          <w:numId w:val="1"/>
        </w:numPr>
        <w:shd w:val="clear" w:color="auto" w:fill="FFFFFF"/>
        <w:spacing w:after="0" w:line="360" w:lineRule="auto"/>
        <w:ind w:left="389" w:hangingChars="162" w:hanging="389"/>
        <w:jc w:val="both"/>
        <w:rPr>
          <w:rFonts w:ascii="Times New Roman" w:hAnsi="Times New Roman" w:cs="Times New Roman"/>
          <w:sz w:val="24"/>
          <w:szCs w:val="24"/>
        </w:rPr>
      </w:pPr>
      <w:r w:rsidRPr="007A78CE">
        <w:rPr>
          <w:rFonts w:ascii="Times New Roman" w:hAnsi="Times New Roman" w:cs="Times New Roman"/>
          <w:sz w:val="24"/>
          <w:szCs w:val="24"/>
        </w:rPr>
        <w:t>Polityka określa również zasady</w:t>
      </w:r>
      <w:r w:rsidR="00644387" w:rsidRPr="007A78CE">
        <w:rPr>
          <w:rFonts w:ascii="Times New Roman" w:hAnsi="Times New Roman" w:cs="Times New Roman"/>
          <w:sz w:val="24"/>
          <w:szCs w:val="24"/>
        </w:rPr>
        <w:t xml:space="preserve"> oceny odpowiedniości zbiorowej Zarządu </w:t>
      </w:r>
      <w:r w:rsidRPr="007A78CE">
        <w:rPr>
          <w:rFonts w:ascii="Times New Roman" w:hAnsi="Times New Roman" w:cs="Times New Roman"/>
          <w:sz w:val="24"/>
          <w:szCs w:val="24"/>
        </w:rPr>
        <w:t>jako organu kolegialnego, w szcze</w:t>
      </w:r>
      <w:r w:rsidR="00644387" w:rsidRPr="007A78CE">
        <w:rPr>
          <w:rFonts w:ascii="Times New Roman" w:hAnsi="Times New Roman" w:cs="Times New Roman"/>
          <w:sz w:val="24"/>
          <w:szCs w:val="24"/>
        </w:rPr>
        <w:t xml:space="preserve">gólności zasady weryfikacji czy Zarząd </w:t>
      </w:r>
      <w:r w:rsidR="00446D72" w:rsidRPr="007A78CE">
        <w:rPr>
          <w:rFonts w:ascii="Times New Roman" w:hAnsi="Times New Roman" w:cs="Times New Roman"/>
          <w:sz w:val="24"/>
          <w:szCs w:val="24"/>
        </w:rPr>
        <w:t>posiada łączny poziom kompetencji</w:t>
      </w:r>
      <w:r w:rsidR="00435E9D" w:rsidRPr="007A78CE">
        <w:t xml:space="preserve"> </w:t>
      </w:r>
      <w:r w:rsidR="00435E9D" w:rsidRPr="007A78CE">
        <w:rPr>
          <w:rFonts w:ascii="Times New Roman" w:hAnsi="Times New Roman" w:cs="Times New Roman"/>
          <w:sz w:val="24"/>
          <w:szCs w:val="24"/>
        </w:rPr>
        <w:t>(kwalifikacji, umiejętności i doświadczenia)</w:t>
      </w:r>
      <w:r w:rsidR="00446D72" w:rsidRPr="007A78CE">
        <w:rPr>
          <w:rFonts w:ascii="Times New Roman" w:hAnsi="Times New Roman" w:cs="Times New Roman"/>
          <w:sz w:val="24"/>
          <w:szCs w:val="24"/>
        </w:rPr>
        <w:t xml:space="preserve">, tzn. czy jako całość dysponuje znajomością tych dziedzin, za które członkowie </w:t>
      </w:r>
      <w:r w:rsidR="00644387" w:rsidRPr="007A78CE">
        <w:rPr>
          <w:rFonts w:ascii="Times New Roman" w:hAnsi="Times New Roman" w:cs="Times New Roman"/>
          <w:sz w:val="24"/>
          <w:szCs w:val="24"/>
        </w:rPr>
        <w:t xml:space="preserve">Zarządu </w:t>
      </w:r>
      <w:r w:rsidR="00446D72" w:rsidRPr="007A78CE">
        <w:rPr>
          <w:rFonts w:ascii="Times New Roman" w:hAnsi="Times New Roman" w:cs="Times New Roman"/>
          <w:sz w:val="24"/>
          <w:szCs w:val="24"/>
        </w:rPr>
        <w:t>są zbiorowo odpowiedzialni, oraz umiejętności pozwalające na skuteczn</w:t>
      </w:r>
      <w:r w:rsidR="00644387" w:rsidRPr="007A78CE">
        <w:rPr>
          <w:rFonts w:ascii="Times New Roman" w:hAnsi="Times New Roman" w:cs="Times New Roman"/>
          <w:sz w:val="24"/>
          <w:szCs w:val="24"/>
        </w:rPr>
        <w:t>e zarządzanie Bankiem</w:t>
      </w:r>
      <w:r w:rsidR="00B55078" w:rsidRPr="007A78CE">
        <w:rPr>
          <w:rFonts w:ascii="Times New Roman" w:hAnsi="Times New Roman" w:cs="Times New Roman"/>
          <w:sz w:val="24"/>
          <w:szCs w:val="24"/>
        </w:rPr>
        <w:t>;</w:t>
      </w:r>
    </w:p>
    <w:p w14:paraId="7AD29B18" w14:textId="77777777" w:rsidR="00D35B77" w:rsidRPr="007A78CE" w:rsidRDefault="00721129" w:rsidP="00E9616A">
      <w:pPr>
        <w:numPr>
          <w:ilvl w:val="0"/>
          <w:numId w:val="1"/>
        </w:numPr>
        <w:shd w:val="clear" w:color="auto" w:fill="FFFFFF"/>
        <w:spacing w:after="0" w:line="360" w:lineRule="auto"/>
        <w:ind w:left="389" w:hangingChars="162" w:hanging="389"/>
        <w:jc w:val="both"/>
        <w:rPr>
          <w:rFonts w:ascii="Times New Roman" w:hAnsi="Times New Roman" w:cs="Times New Roman"/>
          <w:sz w:val="24"/>
          <w:szCs w:val="24"/>
        </w:rPr>
      </w:pPr>
      <w:r w:rsidRPr="007A78CE">
        <w:rPr>
          <w:rFonts w:ascii="Times New Roman" w:hAnsi="Times New Roman" w:cs="Times New Roman"/>
          <w:sz w:val="24"/>
          <w:szCs w:val="24"/>
        </w:rPr>
        <w:t xml:space="preserve">Zbiorowej </w:t>
      </w:r>
      <w:r w:rsidR="00D35B77" w:rsidRPr="007A78CE">
        <w:rPr>
          <w:rFonts w:ascii="Times New Roman" w:hAnsi="Times New Roman" w:cs="Times New Roman"/>
          <w:sz w:val="24"/>
          <w:szCs w:val="24"/>
        </w:rPr>
        <w:t>ocenie odpowiedniości podlega</w:t>
      </w:r>
      <w:r w:rsidR="00374049" w:rsidRPr="007A78CE">
        <w:rPr>
          <w:rFonts w:ascii="Times New Roman" w:hAnsi="Times New Roman" w:cs="Times New Roman"/>
          <w:sz w:val="24"/>
          <w:szCs w:val="24"/>
        </w:rPr>
        <w:t xml:space="preserve"> cał</w:t>
      </w:r>
      <w:r w:rsidR="00644387" w:rsidRPr="007A78CE">
        <w:rPr>
          <w:rFonts w:ascii="Times New Roman" w:hAnsi="Times New Roman" w:cs="Times New Roman"/>
          <w:sz w:val="24"/>
          <w:szCs w:val="24"/>
        </w:rPr>
        <w:t>y Zarząd</w:t>
      </w:r>
      <w:r w:rsidR="00223F87" w:rsidRPr="007A78CE">
        <w:rPr>
          <w:rFonts w:ascii="Times New Roman" w:hAnsi="Times New Roman" w:cs="Times New Roman"/>
          <w:sz w:val="24"/>
          <w:szCs w:val="24"/>
        </w:rPr>
        <w:t xml:space="preserve"> jako </w:t>
      </w:r>
      <w:r w:rsidR="00676357" w:rsidRPr="007A78CE">
        <w:rPr>
          <w:rFonts w:ascii="Times New Roman" w:hAnsi="Times New Roman" w:cs="Times New Roman"/>
          <w:sz w:val="24"/>
          <w:szCs w:val="24"/>
        </w:rPr>
        <w:t>organ</w:t>
      </w:r>
      <w:r w:rsidR="00223F87" w:rsidRPr="007A78CE">
        <w:rPr>
          <w:rFonts w:ascii="Times New Roman" w:hAnsi="Times New Roman" w:cs="Times New Roman"/>
          <w:sz w:val="24"/>
          <w:szCs w:val="24"/>
        </w:rPr>
        <w:t xml:space="preserve"> </w:t>
      </w:r>
      <w:r w:rsidR="00644387" w:rsidRPr="007A78CE">
        <w:rPr>
          <w:rFonts w:ascii="Times New Roman" w:hAnsi="Times New Roman" w:cs="Times New Roman"/>
          <w:sz w:val="24"/>
          <w:szCs w:val="24"/>
        </w:rPr>
        <w:t xml:space="preserve">zarządzający </w:t>
      </w:r>
      <w:r w:rsidR="002F21D5" w:rsidRPr="007A78CE">
        <w:rPr>
          <w:rFonts w:ascii="Times New Roman" w:hAnsi="Times New Roman" w:cs="Times New Roman"/>
          <w:sz w:val="24"/>
          <w:szCs w:val="24"/>
        </w:rPr>
        <w:t>Banku</w:t>
      </w:r>
      <w:r w:rsidR="00D35B77" w:rsidRPr="007A78CE">
        <w:rPr>
          <w:rFonts w:ascii="Times New Roman" w:hAnsi="Times New Roman" w:cs="Times New Roman"/>
          <w:sz w:val="24"/>
          <w:szCs w:val="24"/>
        </w:rPr>
        <w:t>.</w:t>
      </w:r>
    </w:p>
    <w:p w14:paraId="4B3ECA7B" w14:textId="77777777" w:rsidR="00D538BB" w:rsidRPr="007A78CE" w:rsidRDefault="00D538BB" w:rsidP="00E9616A">
      <w:pPr>
        <w:pStyle w:val="Akapitzlist"/>
        <w:shd w:val="clear" w:color="auto" w:fill="FFFFFF"/>
        <w:spacing w:after="0" w:line="360" w:lineRule="auto"/>
        <w:ind w:left="0"/>
        <w:jc w:val="center"/>
        <w:rPr>
          <w:rFonts w:ascii="Times New Roman" w:hAnsi="Times New Roman" w:cs="Times New Roman"/>
          <w:sz w:val="24"/>
          <w:szCs w:val="24"/>
          <w:highlight w:val="yellow"/>
        </w:rPr>
      </w:pPr>
      <w:r w:rsidRPr="007A78CE">
        <w:rPr>
          <w:rFonts w:ascii="Times New Roman" w:eastAsia="Times New Roman" w:hAnsi="Times New Roman" w:cs="Times New Roman"/>
          <w:b/>
          <w:bCs/>
          <w:sz w:val="24"/>
          <w:szCs w:val="24"/>
          <w:lang w:eastAsia="pl-PL"/>
        </w:rPr>
        <w:t>§ 2.</w:t>
      </w:r>
    </w:p>
    <w:p w14:paraId="42EABE01" w14:textId="77777777" w:rsidR="00D538BB" w:rsidRPr="007A78CE" w:rsidRDefault="00D538BB" w:rsidP="00E9616A">
      <w:pPr>
        <w:shd w:val="clear" w:color="auto" w:fill="FFFFFF"/>
        <w:spacing w:after="0" w:line="360" w:lineRule="auto"/>
        <w:contextualSpacing/>
        <w:jc w:val="both"/>
        <w:rPr>
          <w:rFonts w:ascii="Times New Roman" w:hAnsi="Times New Roman" w:cs="Times New Roman"/>
          <w:sz w:val="24"/>
          <w:szCs w:val="24"/>
        </w:rPr>
      </w:pPr>
      <w:r w:rsidRPr="007A78CE">
        <w:rPr>
          <w:rFonts w:ascii="Times New Roman" w:hAnsi="Times New Roman" w:cs="Times New Roman"/>
          <w:sz w:val="24"/>
          <w:szCs w:val="24"/>
        </w:rPr>
        <w:t>Bank dokonuje oceny odpowiedniości zgodnie z zasadą proporcjonalności, uwzględniając:</w:t>
      </w:r>
    </w:p>
    <w:p w14:paraId="428806BA" w14:textId="247535CB" w:rsidR="00D538BB" w:rsidRPr="007A78CE" w:rsidRDefault="00D538BB" w:rsidP="00E9616A">
      <w:pPr>
        <w:pStyle w:val="Akapitzlist"/>
        <w:numPr>
          <w:ilvl w:val="0"/>
          <w:numId w:val="38"/>
        </w:numPr>
        <w:shd w:val="clear" w:color="auto" w:fill="FFFFFF"/>
        <w:spacing w:after="0" w:line="360" w:lineRule="auto"/>
        <w:jc w:val="both"/>
        <w:rPr>
          <w:rFonts w:ascii="Times New Roman" w:hAnsi="Times New Roman" w:cs="Times New Roman"/>
          <w:sz w:val="24"/>
          <w:szCs w:val="24"/>
        </w:rPr>
      </w:pPr>
      <w:r w:rsidRPr="007A78CE">
        <w:rPr>
          <w:rFonts w:ascii="Times New Roman" w:hAnsi="Times New Roman" w:cs="Times New Roman"/>
          <w:sz w:val="24"/>
          <w:szCs w:val="24"/>
        </w:rPr>
        <w:t>charakter działalności – Bank jest bankiem spółdzielczym, uczestniczącym</w:t>
      </w:r>
      <w:r w:rsidR="00027457" w:rsidRPr="007A78CE">
        <w:rPr>
          <w:rFonts w:ascii="Times New Roman" w:hAnsi="Times New Roman" w:cs="Times New Roman"/>
          <w:sz w:val="24"/>
          <w:szCs w:val="24"/>
        </w:rPr>
        <w:t xml:space="preserve">                            </w:t>
      </w:r>
      <w:r w:rsidRPr="007A78CE">
        <w:rPr>
          <w:rFonts w:ascii="Times New Roman" w:hAnsi="Times New Roman" w:cs="Times New Roman"/>
          <w:sz w:val="24"/>
          <w:szCs w:val="24"/>
        </w:rPr>
        <w:t xml:space="preserve"> w Systemie ochrony instytucjonalnej;</w:t>
      </w:r>
    </w:p>
    <w:p w14:paraId="7776E9A7" w14:textId="77777777" w:rsidR="00D538BB" w:rsidRPr="007A78CE" w:rsidRDefault="00D538BB" w:rsidP="00E9616A">
      <w:pPr>
        <w:pStyle w:val="Akapitzlist"/>
        <w:numPr>
          <w:ilvl w:val="0"/>
          <w:numId w:val="38"/>
        </w:numPr>
        <w:shd w:val="clear" w:color="auto" w:fill="FFFFFF"/>
        <w:spacing w:after="0" w:line="360" w:lineRule="auto"/>
        <w:jc w:val="both"/>
        <w:rPr>
          <w:rFonts w:ascii="Times New Roman" w:hAnsi="Times New Roman" w:cs="Times New Roman"/>
          <w:sz w:val="24"/>
          <w:szCs w:val="24"/>
        </w:rPr>
      </w:pPr>
      <w:r w:rsidRPr="007A78CE">
        <w:rPr>
          <w:rFonts w:ascii="Times New Roman" w:hAnsi="Times New Roman" w:cs="Times New Roman"/>
          <w:sz w:val="24"/>
          <w:szCs w:val="24"/>
        </w:rPr>
        <w:t>skalę działalności – z uwzględnieniem liczby przyjętych depozytów, sumy aktywów, pozycja w sektorze finansowym – skala działalności i udział w sektorze finansowym Banku jest znacznie mniejszy niż banków istotnych;</w:t>
      </w:r>
    </w:p>
    <w:p w14:paraId="27EEB4F0" w14:textId="77777777" w:rsidR="00D538BB" w:rsidRPr="007A78CE" w:rsidRDefault="00D538BB" w:rsidP="00E9616A">
      <w:pPr>
        <w:pStyle w:val="Akapitzlist"/>
        <w:numPr>
          <w:ilvl w:val="0"/>
          <w:numId w:val="38"/>
        </w:numPr>
        <w:shd w:val="clear" w:color="auto" w:fill="FFFFFF"/>
        <w:spacing w:after="0" w:line="360" w:lineRule="auto"/>
        <w:jc w:val="both"/>
        <w:rPr>
          <w:rFonts w:ascii="Times New Roman" w:hAnsi="Times New Roman" w:cs="Times New Roman"/>
          <w:sz w:val="24"/>
          <w:szCs w:val="24"/>
        </w:rPr>
      </w:pPr>
      <w:r w:rsidRPr="007A78CE">
        <w:rPr>
          <w:rFonts w:ascii="Times New Roman" w:hAnsi="Times New Roman" w:cs="Times New Roman"/>
          <w:sz w:val="24"/>
          <w:szCs w:val="24"/>
        </w:rPr>
        <w:t>złożoność prowadzonej działalności – różnorodność oferowanych produktów bankowych w połączeniu z zakresem wykonywanych czynności bankowych, stopniem ich skomplikowania powodującym potencjalnie zwiększoną ekspozycję na ryzyko – Bank działa w skali lokalnej, prowadzący klasyczną działalność banku uniwersalnego, nie prowadzi znaczącej działalności w portfelu handlowym, nie oferuje złożonych produktów, nie oferuje instrumentów finansowych.</w:t>
      </w:r>
    </w:p>
    <w:p w14:paraId="0BA02C0A" w14:textId="77777777" w:rsidR="00C60637" w:rsidRPr="007A78CE" w:rsidRDefault="00C60637" w:rsidP="00E9616A">
      <w:pPr>
        <w:pStyle w:val="Akapitzlist"/>
        <w:shd w:val="clear" w:color="auto" w:fill="FFFFFF"/>
        <w:spacing w:after="0" w:line="360" w:lineRule="auto"/>
        <w:ind w:hanging="720"/>
        <w:rPr>
          <w:rFonts w:ascii="Times New Roman" w:eastAsiaTheme="majorEastAsia" w:hAnsi="Times New Roman" w:cs="Times New Roman"/>
          <w:sz w:val="24"/>
          <w:szCs w:val="24"/>
        </w:rPr>
      </w:pPr>
    </w:p>
    <w:p w14:paraId="1AC62EBD" w14:textId="77777777" w:rsidR="00E9169D" w:rsidRPr="007A78CE" w:rsidRDefault="00E9169D" w:rsidP="00E9616A">
      <w:pPr>
        <w:pStyle w:val="Nagwek1"/>
        <w:spacing w:before="0" w:line="360" w:lineRule="auto"/>
        <w:contextualSpacing/>
        <w:jc w:val="center"/>
        <w:rPr>
          <w:rFonts w:ascii="Times New Roman" w:hAnsi="Times New Roman" w:cs="Times New Roman"/>
          <w:color w:val="auto"/>
          <w:sz w:val="24"/>
          <w:szCs w:val="24"/>
          <w:u w:val="single"/>
          <w:lang w:eastAsia="pl-PL"/>
        </w:rPr>
      </w:pPr>
      <w:r w:rsidRPr="007A78CE">
        <w:rPr>
          <w:rFonts w:ascii="Times New Roman" w:hAnsi="Times New Roman" w:cs="Times New Roman"/>
          <w:color w:val="auto"/>
          <w:sz w:val="24"/>
          <w:szCs w:val="24"/>
          <w:u w:val="single"/>
          <w:lang w:eastAsia="pl-PL"/>
        </w:rPr>
        <w:t>Rozdział 2. Zasady powoływania i odwoływania członków Zarządu, a także zapobiegania wakatom</w:t>
      </w:r>
    </w:p>
    <w:p w14:paraId="36BB2468" w14:textId="77777777" w:rsidR="00E9169D" w:rsidRPr="007A78CE" w:rsidRDefault="00E9169D" w:rsidP="00E9616A">
      <w:pPr>
        <w:shd w:val="clear" w:color="auto" w:fill="FFFFFF"/>
        <w:spacing w:after="0" w:line="360" w:lineRule="auto"/>
        <w:contextualSpacing/>
        <w:jc w:val="center"/>
        <w:rPr>
          <w:rFonts w:ascii="Times New Roman" w:eastAsia="Times New Roman" w:hAnsi="Times New Roman" w:cs="Times New Roman"/>
          <w:b/>
          <w:bCs/>
          <w:sz w:val="24"/>
          <w:szCs w:val="24"/>
          <w:lang w:eastAsia="pl-PL"/>
        </w:rPr>
      </w:pPr>
      <w:r w:rsidRPr="007A78CE">
        <w:rPr>
          <w:rFonts w:ascii="Times New Roman" w:eastAsia="Times New Roman" w:hAnsi="Times New Roman" w:cs="Times New Roman"/>
          <w:b/>
          <w:bCs/>
          <w:sz w:val="24"/>
          <w:szCs w:val="24"/>
          <w:lang w:eastAsia="pl-PL"/>
        </w:rPr>
        <w:t xml:space="preserve">§ </w:t>
      </w:r>
      <w:r w:rsidR="00D538BB" w:rsidRPr="007A78CE">
        <w:rPr>
          <w:rFonts w:ascii="Times New Roman" w:eastAsia="Times New Roman" w:hAnsi="Times New Roman" w:cs="Times New Roman"/>
          <w:b/>
          <w:bCs/>
          <w:sz w:val="24"/>
          <w:szCs w:val="24"/>
          <w:lang w:eastAsia="pl-PL"/>
        </w:rPr>
        <w:t>3</w:t>
      </w:r>
      <w:r w:rsidRPr="007A78CE">
        <w:rPr>
          <w:rFonts w:ascii="Times New Roman" w:eastAsia="Times New Roman" w:hAnsi="Times New Roman" w:cs="Times New Roman"/>
          <w:b/>
          <w:bCs/>
          <w:sz w:val="24"/>
          <w:szCs w:val="24"/>
          <w:lang w:eastAsia="pl-PL"/>
        </w:rPr>
        <w:t>.</w:t>
      </w:r>
    </w:p>
    <w:p w14:paraId="44707622" w14:textId="77777777" w:rsidR="00E9169D" w:rsidRPr="007A78CE" w:rsidRDefault="00E9169D" w:rsidP="00E9616A">
      <w:pPr>
        <w:pStyle w:val="NormalnyWeb"/>
        <w:spacing w:before="0" w:beforeAutospacing="0" w:after="0" w:line="360" w:lineRule="auto"/>
      </w:pPr>
      <w:r w:rsidRPr="007A78CE">
        <w:t>Powoływanie i odwoływanie członków Zarządu odbywa się na podstawie:</w:t>
      </w:r>
    </w:p>
    <w:p w14:paraId="2970D3B7" w14:textId="77777777" w:rsidR="00E9169D" w:rsidRPr="007A78CE" w:rsidRDefault="00E9169D" w:rsidP="00E9616A">
      <w:pPr>
        <w:pStyle w:val="NormalnyWeb"/>
        <w:numPr>
          <w:ilvl w:val="0"/>
          <w:numId w:val="22"/>
        </w:numPr>
        <w:spacing w:before="0" w:beforeAutospacing="0" w:after="0" w:line="360" w:lineRule="auto"/>
      </w:pPr>
      <w:r w:rsidRPr="007A78CE">
        <w:lastRenderedPageBreak/>
        <w:t>Ustawy o funkcjonowaniu banków spółdzielczych, ich zrzeszaniu się i bankach zrzeszających z dnia 7 grudnia 2000 r.;</w:t>
      </w:r>
      <w:bookmarkStart w:id="16" w:name="_Hlk87877810"/>
      <w:bookmarkEnd w:id="16"/>
    </w:p>
    <w:p w14:paraId="6876D364" w14:textId="77777777" w:rsidR="00E9169D" w:rsidRPr="007A78CE" w:rsidRDefault="00E9169D" w:rsidP="00E9616A">
      <w:pPr>
        <w:pStyle w:val="NormalnyWeb"/>
        <w:numPr>
          <w:ilvl w:val="0"/>
          <w:numId w:val="22"/>
        </w:numPr>
        <w:spacing w:before="0" w:beforeAutospacing="0" w:after="0" w:line="360" w:lineRule="auto"/>
      </w:pPr>
      <w:r w:rsidRPr="007A78CE">
        <w:t>Ustawy prawo bankowe z dnia 29 sierpnia 1997 r.;</w:t>
      </w:r>
    </w:p>
    <w:p w14:paraId="3198A135" w14:textId="77777777" w:rsidR="00E9169D" w:rsidRPr="007A78CE" w:rsidRDefault="00E9169D" w:rsidP="00E9616A">
      <w:pPr>
        <w:pStyle w:val="NormalnyWeb"/>
        <w:numPr>
          <w:ilvl w:val="0"/>
          <w:numId w:val="22"/>
        </w:numPr>
        <w:spacing w:before="0" w:beforeAutospacing="0" w:after="0" w:line="360" w:lineRule="auto"/>
      </w:pPr>
      <w:r w:rsidRPr="007A78CE">
        <w:t>Ustawy prawo spółdzielcze z dnia 16 września 1982 r.;</w:t>
      </w:r>
    </w:p>
    <w:p w14:paraId="4759880B" w14:textId="3F5993CA" w:rsidR="00E9169D" w:rsidRPr="007A78CE" w:rsidRDefault="00E9169D" w:rsidP="00E9616A">
      <w:pPr>
        <w:pStyle w:val="NormalnyWeb"/>
        <w:numPr>
          <w:ilvl w:val="0"/>
          <w:numId w:val="22"/>
        </w:numPr>
        <w:shd w:val="clear" w:color="auto" w:fill="FFFFFF"/>
        <w:spacing w:before="0" w:beforeAutospacing="0" w:after="0" w:line="360" w:lineRule="auto"/>
        <w:rPr>
          <w:b/>
          <w:bCs/>
        </w:rPr>
      </w:pPr>
      <w:r w:rsidRPr="007A78CE">
        <w:t>Statutu Banku.</w:t>
      </w:r>
      <w:r w:rsidRPr="007A78CE">
        <w:br/>
      </w:r>
      <w:r w:rsidR="00F44D4F" w:rsidRPr="007A78CE">
        <w:rPr>
          <w:b/>
          <w:bCs/>
        </w:rPr>
        <w:t xml:space="preserve">                                                            </w:t>
      </w:r>
      <w:r w:rsidRPr="007A78CE">
        <w:rPr>
          <w:b/>
          <w:bCs/>
        </w:rPr>
        <w:t xml:space="preserve">§ </w:t>
      </w:r>
      <w:r w:rsidR="00D538BB" w:rsidRPr="007A78CE">
        <w:rPr>
          <w:b/>
          <w:bCs/>
        </w:rPr>
        <w:t>4</w:t>
      </w:r>
      <w:r w:rsidRPr="007A78CE">
        <w:rPr>
          <w:b/>
          <w:bCs/>
        </w:rPr>
        <w:t>.</w:t>
      </w:r>
    </w:p>
    <w:p w14:paraId="50C4F6F8" w14:textId="77777777" w:rsidR="00E9169D" w:rsidRPr="007A78CE" w:rsidRDefault="00E9169D" w:rsidP="00E9616A">
      <w:pPr>
        <w:pStyle w:val="NormalnyWeb"/>
        <w:spacing w:before="0" w:beforeAutospacing="0" w:after="0" w:line="360" w:lineRule="auto"/>
        <w:ind w:left="2484" w:firstLine="348"/>
      </w:pPr>
      <w:r w:rsidRPr="007A78CE">
        <w:rPr>
          <w:b/>
          <w:bCs/>
        </w:rPr>
        <w:t>Powoływanie członków Zarządu</w:t>
      </w:r>
    </w:p>
    <w:p w14:paraId="2F43744B" w14:textId="77777777" w:rsidR="00E9169D" w:rsidRPr="007A78CE" w:rsidRDefault="00E9169D" w:rsidP="00E9616A">
      <w:pPr>
        <w:pStyle w:val="NormalnyWeb"/>
        <w:numPr>
          <w:ilvl w:val="0"/>
          <w:numId w:val="23"/>
        </w:numPr>
        <w:spacing w:before="0" w:beforeAutospacing="0" w:after="0" w:line="360" w:lineRule="auto"/>
        <w:jc w:val="both"/>
      </w:pPr>
      <w:r w:rsidRPr="007A78CE">
        <w:t>Rada Nadzorcza posiada uprawnienie do powoływania członków Zarządu w każdym czasie. W szczególności powołanie członka Zarządu następuje w sytuacji występowania lub sytuacji wskazującej na możliwość postania wakatu w składzie Zarządu, np. z racji złożenia rezygnacji z pełnionej funkcji ze skutkiem na datę przyszłą.</w:t>
      </w:r>
    </w:p>
    <w:p w14:paraId="49D11FD0" w14:textId="77777777" w:rsidR="00E9169D" w:rsidRPr="007A78CE" w:rsidRDefault="00E9169D" w:rsidP="00E9616A">
      <w:pPr>
        <w:pStyle w:val="NormalnyWeb"/>
        <w:numPr>
          <w:ilvl w:val="0"/>
          <w:numId w:val="23"/>
        </w:numPr>
        <w:spacing w:before="0" w:beforeAutospacing="0" w:after="0" w:line="360" w:lineRule="auto"/>
        <w:jc w:val="both"/>
      </w:pPr>
      <w:r w:rsidRPr="007A78CE">
        <w:t xml:space="preserve">Kandydaci na członków Zarządu mogą być wyłaniani poprzez konkurs lub drogą wskazania kandydata, w tym na podstawie przyjętego w Banku </w:t>
      </w:r>
      <w:r w:rsidRPr="007A78CE">
        <w:rPr>
          <w:i/>
          <w:iCs/>
        </w:rPr>
        <w:t>Planu sukcesji</w:t>
      </w:r>
      <w:r w:rsidRPr="007A78CE">
        <w:t xml:space="preserve"> (planu kadry rezerwowej), każdorazowo bez uszczerbku dla prawa swobodnego wyboru członka Zarządu dokonywanego przez Radę Nadzorczą.</w:t>
      </w:r>
    </w:p>
    <w:p w14:paraId="76BE3BBC" w14:textId="77777777" w:rsidR="00E9169D" w:rsidRPr="007A78CE" w:rsidRDefault="00E9169D" w:rsidP="00E9616A">
      <w:pPr>
        <w:pStyle w:val="NormalnyWeb"/>
        <w:numPr>
          <w:ilvl w:val="0"/>
          <w:numId w:val="23"/>
        </w:numPr>
        <w:spacing w:before="0" w:beforeAutospacing="0" w:after="0" w:line="360" w:lineRule="auto"/>
        <w:jc w:val="both"/>
      </w:pPr>
      <w:r w:rsidRPr="007A78CE">
        <w:t xml:space="preserve">Kandydat na członka Zarządu musi spełniać wymogi dotyczące odpowiedniego poziomu wiedzy, umiejętności i doświadczenia, odpowiednie do funkcji, które ma pełnić </w:t>
      </w:r>
      <w:r w:rsidRPr="007A78CE">
        <w:br/>
        <w:t>i powierzonych mu obowiązków, a także dawać rękojmię należytego wykonywania obowiązków</w:t>
      </w:r>
      <w:r w:rsidR="00382494" w:rsidRPr="007A78CE">
        <w:t>, a także spełniać inne kryteria wskazane w niniejszej Polityce</w:t>
      </w:r>
      <w:r w:rsidRPr="007A78CE">
        <w:t xml:space="preserve">. </w:t>
      </w:r>
    </w:p>
    <w:p w14:paraId="7B069EF1" w14:textId="77777777" w:rsidR="00E9169D" w:rsidRPr="007A78CE" w:rsidRDefault="00E9169D" w:rsidP="00E9616A">
      <w:pPr>
        <w:pStyle w:val="NormalnyWeb"/>
        <w:numPr>
          <w:ilvl w:val="0"/>
          <w:numId w:val="23"/>
        </w:numPr>
        <w:spacing w:before="0" w:beforeAutospacing="0" w:after="0" w:line="360" w:lineRule="auto"/>
        <w:jc w:val="both"/>
      </w:pPr>
      <w:r w:rsidRPr="007A78CE">
        <w:t>Kwalifikacje wymagane od kandydata określone są w treści niniejszej Polityki</w:t>
      </w:r>
      <w:r w:rsidR="00382494" w:rsidRPr="007A78CE">
        <w:t xml:space="preserve"> oraz publikowane przez Komisję Nadzoru Finansowego, jako stanowiące część </w:t>
      </w:r>
      <w:r w:rsidR="00382494" w:rsidRPr="007A78CE">
        <w:rPr>
          <w:i/>
          <w:iCs/>
        </w:rPr>
        <w:t>Metodyk</w:t>
      </w:r>
      <w:r w:rsidR="00382494" w:rsidRPr="007A78CE">
        <w:t>i, dostępne na stronie internetowej KNF</w:t>
      </w:r>
      <w:r w:rsidRPr="007A78CE">
        <w:t>.</w:t>
      </w:r>
    </w:p>
    <w:p w14:paraId="480C894C" w14:textId="77777777" w:rsidR="00E9169D" w:rsidRPr="007A78CE" w:rsidRDefault="00E9169D" w:rsidP="00E9616A">
      <w:pPr>
        <w:pStyle w:val="NormalnyWeb"/>
        <w:numPr>
          <w:ilvl w:val="0"/>
          <w:numId w:val="23"/>
        </w:numPr>
        <w:spacing w:before="0" w:beforeAutospacing="0" w:after="0" w:line="360" w:lineRule="auto"/>
        <w:jc w:val="both"/>
      </w:pPr>
      <w:r w:rsidRPr="007A78CE">
        <w:t>Wyłaniając kandydata należy uwzględnić zasadę, że skład Zarządu powinien zapewniać posiadanie przez ten organ kompetencji związanych ze sprawowaniem funkcji, wynikających z wiedzy specjalistycznej i doświadczenia poszczególnych członków.</w:t>
      </w:r>
    </w:p>
    <w:p w14:paraId="23FC0B4B" w14:textId="77777777" w:rsidR="00E9169D" w:rsidRPr="007A78CE" w:rsidRDefault="00E9169D" w:rsidP="00E9616A">
      <w:pPr>
        <w:pStyle w:val="NormalnyWeb"/>
        <w:numPr>
          <w:ilvl w:val="0"/>
          <w:numId w:val="23"/>
        </w:numPr>
        <w:spacing w:before="0" w:beforeAutospacing="0" w:after="0" w:line="360" w:lineRule="auto"/>
      </w:pPr>
      <w:r w:rsidRPr="007A78CE">
        <w:t>Kandydat na członka Zarządu musi poddać się ocenie odpowiedniości, zgodnie z niniejszą Polityką i uzyskać od Rady Nadzorczej ocenę pozytywną.</w:t>
      </w:r>
    </w:p>
    <w:p w14:paraId="1749F831" w14:textId="77777777" w:rsidR="00E9169D" w:rsidRPr="007A78CE" w:rsidRDefault="00E9169D" w:rsidP="00E9616A">
      <w:pPr>
        <w:pStyle w:val="NormalnyWeb"/>
        <w:numPr>
          <w:ilvl w:val="0"/>
          <w:numId w:val="23"/>
        </w:numPr>
        <w:spacing w:before="0" w:beforeAutospacing="0" w:after="0" w:line="360" w:lineRule="auto"/>
      </w:pPr>
      <w:r w:rsidRPr="007A78CE">
        <w:t xml:space="preserve">Kandydat na Prezesa Zarządu winien uzyskać opinię Zarządu Banku Zrzeszającego oraz opinię Zarządu Systemu Ochrony, a także zgodę Komisji Nadzoru Finansowego na pełnienie funkcji Prezesa Zarządu. </w:t>
      </w:r>
    </w:p>
    <w:p w14:paraId="0BC32F45" w14:textId="77777777" w:rsidR="00E9169D" w:rsidRPr="007A78CE" w:rsidRDefault="00EA0168" w:rsidP="00E9616A">
      <w:pPr>
        <w:pStyle w:val="NormalnyWeb"/>
        <w:numPr>
          <w:ilvl w:val="0"/>
          <w:numId w:val="23"/>
        </w:numPr>
        <w:spacing w:before="0" w:beforeAutospacing="0" w:after="0" w:line="360" w:lineRule="auto"/>
      </w:pPr>
      <w:r w:rsidRPr="007A78CE">
        <w:t>Kandydat na Prezesa Zarządu lub członka zarządu nadzorującego ryzyko istotne może być powołany przez Radę Nadzorczą po uzyskaniu zgody Komisji Nadzoru Finansowego.</w:t>
      </w:r>
    </w:p>
    <w:p w14:paraId="59F917C5" w14:textId="77777777" w:rsidR="00E9169D" w:rsidRPr="007A78CE" w:rsidRDefault="00E9169D" w:rsidP="00E9616A">
      <w:pPr>
        <w:pStyle w:val="NormalnyWeb"/>
        <w:numPr>
          <w:ilvl w:val="0"/>
          <w:numId w:val="23"/>
        </w:numPr>
        <w:spacing w:before="0" w:beforeAutospacing="0" w:after="0" w:line="360" w:lineRule="auto"/>
      </w:pPr>
      <w:r w:rsidRPr="007A78CE">
        <w:t xml:space="preserve">Rada Nadzorcza informuje Komisję Nadzoru Finansowego o powołaniu członka Zarządu. </w:t>
      </w:r>
    </w:p>
    <w:p w14:paraId="4411D920" w14:textId="77777777" w:rsidR="0048304A" w:rsidRPr="007A78CE" w:rsidRDefault="0048304A" w:rsidP="00E9616A">
      <w:pPr>
        <w:shd w:val="clear" w:color="auto" w:fill="FFFFFF"/>
        <w:spacing w:after="0" w:line="360" w:lineRule="auto"/>
        <w:jc w:val="center"/>
        <w:rPr>
          <w:rFonts w:ascii="Times New Roman" w:eastAsia="Times New Roman" w:hAnsi="Times New Roman" w:cs="Times New Roman"/>
          <w:b/>
          <w:bCs/>
          <w:sz w:val="24"/>
          <w:szCs w:val="24"/>
          <w:lang w:eastAsia="pl-PL"/>
        </w:rPr>
      </w:pPr>
    </w:p>
    <w:p w14:paraId="6B0D5B83" w14:textId="77777777" w:rsidR="00E9616A" w:rsidRPr="007A78CE" w:rsidRDefault="00E9616A" w:rsidP="00E9616A">
      <w:pPr>
        <w:shd w:val="clear" w:color="auto" w:fill="FFFFFF"/>
        <w:spacing w:after="0" w:line="360" w:lineRule="auto"/>
        <w:jc w:val="center"/>
        <w:rPr>
          <w:rFonts w:ascii="Times New Roman" w:eastAsia="Times New Roman" w:hAnsi="Times New Roman" w:cs="Times New Roman"/>
          <w:b/>
          <w:bCs/>
          <w:sz w:val="24"/>
          <w:szCs w:val="24"/>
          <w:lang w:eastAsia="pl-PL"/>
        </w:rPr>
      </w:pPr>
    </w:p>
    <w:p w14:paraId="7BC3846D" w14:textId="77777777" w:rsidR="00E9169D" w:rsidRPr="007A78CE" w:rsidRDefault="00E9169D" w:rsidP="00E9616A">
      <w:pPr>
        <w:shd w:val="clear" w:color="auto" w:fill="FFFFFF"/>
        <w:spacing w:after="0" w:line="360" w:lineRule="auto"/>
        <w:jc w:val="center"/>
        <w:rPr>
          <w:rFonts w:ascii="Times New Roman" w:eastAsia="Times New Roman" w:hAnsi="Times New Roman" w:cs="Times New Roman"/>
          <w:b/>
          <w:bCs/>
          <w:sz w:val="24"/>
          <w:szCs w:val="24"/>
          <w:lang w:eastAsia="pl-PL"/>
        </w:rPr>
      </w:pPr>
      <w:r w:rsidRPr="007A78CE">
        <w:rPr>
          <w:rFonts w:ascii="Times New Roman" w:eastAsia="Times New Roman" w:hAnsi="Times New Roman" w:cs="Times New Roman"/>
          <w:b/>
          <w:bCs/>
          <w:sz w:val="24"/>
          <w:szCs w:val="24"/>
          <w:lang w:eastAsia="pl-PL"/>
        </w:rPr>
        <w:lastRenderedPageBreak/>
        <w:t xml:space="preserve">§ </w:t>
      </w:r>
      <w:r w:rsidR="00CC7B4B" w:rsidRPr="007A78CE">
        <w:rPr>
          <w:rFonts w:ascii="Times New Roman" w:eastAsia="Times New Roman" w:hAnsi="Times New Roman" w:cs="Times New Roman"/>
          <w:b/>
          <w:bCs/>
          <w:sz w:val="24"/>
          <w:szCs w:val="24"/>
          <w:lang w:eastAsia="pl-PL"/>
        </w:rPr>
        <w:t>5</w:t>
      </w:r>
      <w:r w:rsidRPr="007A78CE">
        <w:rPr>
          <w:rFonts w:ascii="Times New Roman" w:eastAsia="Times New Roman" w:hAnsi="Times New Roman" w:cs="Times New Roman"/>
          <w:b/>
          <w:bCs/>
          <w:sz w:val="24"/>
          <w:szCs w:val="24"/>
          <w:lang w:eastAsia="pl-PL"/>
        </w:rPr>
        <w:t>.</w:t>
      </w:r>
    </w:p>
    <w:p w14:paraId="16BC47B4" w14:textId="77777777" w:rsidR="00E9169D" w:rsidRPr="007A78CE" w:rsidRDefault="00E9169D" w:rsidP="00E9616A">
      <w:pPr>
        <w:pStyle w:val="NormalnyWeb"/>
        <w:spacing w:before="0" w:beforeAutospacing="0" w:after="0" w:line="360" w:lineRule="auto"/>
        <w:jc w:val="center"/>
      </w:pPr>
      <w:r w:rsidRPr="007A78CE">
        <w:rPr>
          <w:b/>
          <w:bCs/>
        </w:rPr>
        <w:t>Odwoływanie członków Zarządu</w:t>
      </w:r>
    </w:p>
    <w:p w14:paraId="501792D7" w14:textId="77777777" w:rsidR="00E9169D" w:rsidRPr="007A78CE" w:rsidRDefault="00E9169D" w:rsidP="00E9616A">
      <w:pPr>
        <w:pStyle w:val="NormalnyWeb"/>
        <w:numPr>
          <w:ilvl w:val="0"/>
          <w:numId w:val="21"/>
        </w:numPr>
        <w:spacing w:before="0" w:beforeAutospacing="0" w:after="0" w:line="360" w:lineRule="auto"/>
        <w:jc w:val="both"/>
      </w:pPr>
      <w:r w:rsidRPr="007A78CE">
        <w:t>Rada Nadzorcza może w każdym czasie odwołać członka Zarządu z pełnionej przez niego funkcji z zastrzeżeniem ust. 2.</w:t>
      </w:r>
    </w:p>
    <w:p w14:paraId="336922C4" w14:textId="77777777" w:rsidR="00E9169D" w:rsidRPr="007A78CE" w:rsidRDefault="00E9169D" w:rsidP="00E9616A">
      <w:pPr>
        <w:pStyle w:val="NormalnyWeb"/>
        <w:numPr>
          <w:ilvl w:val="0"/>
          <w:numId w:val="21"/>
        </w:numPr>
        <w:spacing w:before="0" w:beforeAutospacing="0" w:after="0" w:line="360" w:lineRule="auto"/>
        <w:jc w:val="both"/>
      </w:pPr>
      <w:r w:rsidRPr="007A78CE">
        <w:t>Z wyłączeniem wyjątkowych sytuacji, niemożliwych do uprzedniego przewidzenia przez Radę Nadzorczą, zmiany w składzie Zarządu powinny być dokonywane w sposób gwarantujący możliwość dokonania z odpowiednim wyprzedzeniem rekrutacji i oceny nowego kandydata, a w razie potrzeby - uzyskania zgody Komisji Nadzoru Finansowego, jeszcze przed zakończeniem kadencji dotychczasowego członka Zarządu.</w:t>
      </w:r>
    </w:p>
    <w:p w14:paraId="636778D1" w14:textId="77777777" w:rsidR="00E9169D" w:rsidRPr="007A78CE" w:rsidRDefault="00E9169D" w:rsidP="00E9616A">
      <w:pPr>
        <w:pStyle w:val="NormalnyWeb"/>
        <w:numPr>
          <w:ilvl w:val="0"/>
          <w:numId w:val="21"/>
        </w:numPr>
        <w:spacing w:before="0" w:beforeAutospacing="0" w:after="0" w:line="360" w:lineRule="auto"/>
        <w:jc w:val="both"/>
      </w:pPr>
      <w:r w:rsidRPr="007A78CE">
        <w:t xml:space="preserve">Rada Nadzorcza zapobiega ryzyku wystąpienia w krótkim okresie kilku wakatów </w:t>
      </w:r>
      <w:r w:rsidR="005D10D0" w:rsidRPr="007A78CE">
        <w:t xml:space="preserve">                        </w:t>
      </w:r>
      <w:r w:rsidRPr="007A78CE">
        <w:t>w składzie Zarządu, odpowiednio dobierając terminy ewentualnego powołania lub odwołania członków Zarządu, w sposób zapewniający stabilne pełnienie funkcji przez Zarząd.</w:t>
      </w:r>
    </w:p>
    <w:p w14:paraId="1392CBEF" w14:textId="77777777" w:rsidR="00E9169D" w:rsidRPr="007A78CE" w:rsidRDefault="00E9169D" w:rsidP="00E9616A">
      <w:pPr>
        <w:pStyle w:val="NormalnyWeb"/>
        <w:numPr>
          <w:ilvl w:val="0"/>
          <w:numId w:val="21"/>
        </w:numPr>
        <w:spacing w:before="0" w:beforeAutospacing="0" w:after="0" w:line="360" w:lineRule="auto"/>
        <w:jc w:val="both"/>
      </w:pPr>
      <w:r w:rsidRPr="007A78CE">
        <w:t>Rada Nadzorcza zobowiązana jest poinformować Komisję Nadzoru Finansowego</w:t>
      </w:r>
      <w:r w:rsidR="005D10D0" w:rsidRPr="007A78CE">
        <w:t xml:space="preserve">                             </w:t>
      </w:r>
      <w:r w:rsidRPr="007A78CE">
        <w:t xml:space="preserve"> o zamiarze odwołania Prezesa Zarządu</w:t>
      </w:r>
      <w:r w:rsidR="00EA0168" w:rsidRPr="007A78CE">
        <w:t xml:space="preserve"> lub członka zarządu nadzorującego zarządzanie ryzykiem istotnym </w:t>
      </w:r>
      <w:r w:rsidR="00EA0168" w:rsidRPr="007A78CE">
        <w:rPr>
          <w:rStyle w:val="text-justify"/>
        </w:rPr>
        <w:t>lub powierzenia jego obowiązków innemu członkowi Zarządu</w:t>
      </w:r>
      <w:r w:rsidRPr="007A78CE">
        <w:t>.</w:t>
      </w:r>
    </w:p>
    <w:p w14:paraId="01A659C8" w14:textId="6A5C042B" w:rsidR="00E9169D" w:rsidRPr="00AE17B4" w:rsidRDefault="00E9169D" w:rsidP="00E9616A">
      <w:pPr>
        <w:pStyle w:val="NormalnyWeb"/>
        <w:numPr>
          <w:ilvl w:val="0"/>
          <w:numId w:val="21"/>
        </w:numPr>
        <w:spacing w:before="0" w:beforeAutospacing="0" w:after="0" w:line="360" w:lineRule="auto"/>
        <w:jc w:val="both"/>
      </w:pPr>
      <w:r w:rsidRPr="007A78CE">
        <w:t xml:space="preserve">Złożenie przez członka Zarządu rezygnacji z pełnionej funkcji nie generuje obowiązku poinformowania Komisji Nadzoru Finansowego wskazanego w treści </w:t>
      </w:r>
      <w:r w:rsidRPr="00AE17B4">
        <w:t xml:space="preserve">ust. </w:t>
      </w:r>
      <w:r w:rsidR="007A78CE" w:rsidRPr="00AE17B4">
        <w:t>4</w:t>
      </w:r>
      <w:r w:rsidRPr="00AE17B4">
        <w:t xml:space="preserve">. </w:t>
      </w:r>
    </w:p>
    <w:p w14:paraId="65CF0BD8" w14:textId="77777777" w:rsidR="00E9169D" w:rsidRPr="007A78CE" w:rsidRDefault="00E9169D" w:rsidP="00E9616A">
      <w:pPr>
        <w:pStyle w:val="NormalnyWeb"/>
        <w:numPr>
          <w:ilvl w:val="0"/>
          <w:numId w:val="21"/>
        </w:numPr>
        <w:spacing w:before="0" w:beforeAutospacing="0" w:after="0" w:line="360" w:lineRule="auto"/>
        <w:jc w:val="both"/>
      </w:pPr>
      <w:r w:rsidRPr="007A78CE">
        <w:t>Odwołanie członka Zarządu inicjowane jest odpowiednio przez:</w:t>
      </w:r>
    </w:p>
    <w:p w14:paraId="53065488" w14:textId="77777777" w:rsidR="00E9169D" w:rsidRPr="007A78CE" w:rsidRDefault="00E9169D" w:rsidP="00E9616A">
      <w:pPr>
        <w:pStyle w:val="NormalnyWeb"/>
        <w:numPr>
          <w:ilvl w:val="0"/>
          <w:numId w:val="24"/>
        </w:numPr>
        <w:spacing w:before="0" w:beforeAutospacing="0" w:after="0" w:line="360" w:lineRule="auto"/>
        <w:jc w:val="both"/>
      </w:pPr>
      <w:r w:rsidRPr="007A78CE">
        <w:t>Prezesa Zarządu;</w:t>
      </w:r>
    </w:p>
    <w:p w14:paraId="34E5BC66" w14:textId="77777777" w:rsidR="00E9169D" w:rsidRPr="007A78CE" w:rsidRDefault="00E9169D" w:rsidP="00E9616A">
      <w:pPr>
        <w:pStyle w:val="NormalnyWeb"/>
        <w:numPr>
          <w:ilvl w:val="0"/>
          <w:numId w:val="24"/>
        </w:numPr>
        <w:spacing w:before="0" w:beforeAutospacing="0" w:after="0" w:line="360" w:lineRule="auto"/>
        <w:jc w:val="both"/>
      </w:pPr>
      <w:r w:rsidRPr="007A78CE">
        <w:t>Radę Nadzorczą z własnej inicjatywy;</w:t>
      </w:r>
    </w:p>
    <w:p w14:paraId="6C796A78" w14:textId="77777777" w:rsidR="00E9169D" w:rsidRPr="007A78CE" w:rsidRDefault="00E9169D" w:rsidP="00E9616A">
      <w:pPr>
        <w:pStyle w:val="NormalnyWeb"/>
        <w:numPr>
          <w:ilvl w:val="0"/>
          <w:numId w:val="24"/>
        </w:numPr>
        <w:spacing w:before="0" w:beforeAutospacing="0" w:after="0" w:line="360" w:lineRule="auto"/>
        <w:jc w:val="both"/>
      </w:pPr>
      <w:r w:rsidRPr="007A78CE">
        <w:t>na wniosek Komisji Nadzoru Finansowego;</w:t>
      </w:r>
    </w:p>
    <w:p w14:paraId="08F6807F" w14:textId="77777777" w:rsidR="00E9169D" w:rsidRPr="007A78CE" w:rsidRDefault="00E9169D" w:rsidP="00E9616A">
      <w:pPr>
        <w:pStyle w:val="NormalnyWeb"/>
        <w:numPr>
          <w:ilvl w:val="0"/>
          <w:numId w:val="24"/>
        </w:numPr>
        <w:spacing w:before="0" w:beforeAutospacing="0" w:after="0" w:line="360" w:lineRule="auto"/>
        <w:jc w:val="both"/>
      </w:pPr>
      <w:r w:rsidRPr="007A78CE">
        <w:t xml:space="preserve">Zarządu Systemu Ochrony w trybie uprawnień kontrolnych. </w:t>
      </w:r>
    </w:p>
    <w:p w14:paraId="73AC4833" w14:textId="77777777" w:rsidR="00E9169D" w:rsidRPr="007A78CE" w:rsidRDefault="00E9169D" w:rsidP="00E9616A">
      <w:pPr>
        <w:pStyle w:val="NormalnyWeb"/>
        <w:numPr>
          <w:ilvl w:val="0"/>
          <w:numId w:val="25"/>
        </w:numPr>
        <w:spacing w:before="0" w:beforeAutospacing="0" w:after="0" w:line="360" w:lineRule="auto"/>
        <w:jc w:val="both"/>
      </w:pPr>
      <w:r w:rsidRPr="007A78CE">
        <w:t xml:space="preserve">Rada Nadzorcza przed podjęciem uchwały o odwołaniu dokonuje oceny odpowiedniości zgodnie z niniejszą Polityką. </w:t>
      </w:r>
    </w:p>
    <w:p w14:paraId="335AB1FB" w14:textId="77777777" w:rsidR="00E9169D" w:rsidRPr="007A78CE" w:rsidRDefault="00E9169D" w:rsidP="00E9616A">
      <w:pPr>
        <w:pStyle w:val="NormalnyWeb"/>
        <w:numPr>
          <w:ilvl w:val="0"/>
          <w:numId w:val="25"/>
        </w:numPr>
        <w:spacing w:before="0" w:beforeAutospacing="0" w:after="0" w:line="360" w:lineRule="auto"/>
        <w:jc w:val="both"/>
      </w:pPr>
      <w:r w:rsidRPr="007A78CE">
        <w:t xml:space="preserve">Mandat członka Zarządu wygasa z momentem złożenia rezygnacji lub z datą wskazaną w tejże rezygnacji. </w:t>
      </w:r>
    </w:p>
    <w:p w14:paraId="396AC1ED" w14:textId="77777777" w:rsidR="00E9169D" w:rsidRPr="007A78CE" w:rsidRDefault="00E9169D" w:rsidP="00E9616A">
      <w:pPr>
        <w:pStyle w:val="NormalnyWeb"/>
        <w:numPr>
          <w:ilvl w:val="0"/>
          <w:numId w:val="25"/>
        </w:numPr>
        <w:spacing w:before="0" w:beforeAutospacing="0" w:after="0" w:line="360" w:lineRule="auto"/>
        <w:jc w:val="both"/>
      </w:pPr>
      <w:r w:rsidRPr="007A78CE">
        <w:t xml:space="preserve">Odwołanie z funkcji członka Zarządu albo złożenie rezygnacji nie narusza praw tej osoby wynikającej z przepisów Kodeksu pracy. </w:t>
      </w:r>
    </w:p>
    <w:p w14:paraId="4F9E6F79" w14:textId="77777777" w:rsidR="00E9169D" w:rsidRPr="007A78CE" w:rsidRDefault="00E9169D" w:rsidP="00E9616A">
      <w:pPr>
        <w:pStyle w:val="NormalnyWeb"/>
        <w:numPr>
          <w:ilvl w:val="0"/>
          <w:numId w:val="25"/>
        </w:numPr>
        <w:spacing w:before="0" w:beforeAutospacing="0" w:after="0" w:line="360" w:lineRule="auto"/>
        <w:jc w:val="both"/>
      </w:pPr>
      <w:r w:rsidRPr="007A78CE">
        <w:t xml:space="preserve">Odwołanie z funkcji członka Zarządu wymaga uzasadnienia. </w:t>
      </w:r>
    </w:p>
    <w:p w14:paraId="0C274EA6" w14:textId="77777777" w:rsidR="00E9169D" w:rsidRPr="007A78CE" w:rsidRDefault="00E9169D" w:rsidP="00E9616A">
      <w:pPr>
        <w:pStyle w:val="NormalnyWeb"/>
        <w:numPr>
          <w:ilvl w:val="0"/>
          <w:numId w:val="25"/>
        </w:numPr>
        <w:spacing w:before="0" w:beforeAutospacing="0" w:after="0" w:line="360" w:lineRule="auto"/>
        <w:jc w:val="both"/>
      </w:pPr>
      <w:r w:rsidRPr="007A78CE">
        <w:t xml:space="preserve">Uzyskanie negatywnej oceny odpowiedniości jest przesłanką do odwołania członka Zarządu. </w:t>
      </w:r>
    </w:p>
    <w:p w14:paraId="5B00FA0A" w14:textId="77777777" w:rsidR="00E9169D" w:rsidRPr="007A78CE" w:rsidRDefault="00E9169D" w:rsidP="00E9616A">
      <w:pPr>
        <w:pStyle w:val="NormalnyWeb"/>
        <w:numPr>
          <w:ilvl w:val="0"/>
          <w:numId w:val="25"/>
        </w:numPr>
        <w:spacing w:before="0" w:beforeAutospacing="0" w:after="0" w:line="360" w:lineRule="auto"/>
        <w:jc w:val="both"/>
      </w:pPr>
      <w:r w:rsidRPr="007A78CE">
        <w:t>Rada Nadzorcza Banku informuje Komisję Nadzoru Finansowego o umieszczeniu                               w porządku obrad rady punktu dotyczącego:</w:t>
      </w:r>
    </w:p>
    <w:p w14:paraId="4F853344" w14:textId="77777777" w:rsidR="00E9169D" w:rsidRPr="007A78CE" w:rsidRDefault="00E9169D" w:rsidP="00E9616A">
      <w:pPr>
        <w:pStyle w:val="NormalnyWeb"/>
        <w:numPr>
          <w:ilvl w:val="0"/>
          <w:numId w:val="26"/>
        </w:numPr>
        <w:spacing w:before="0" w:beforeAutospacing="0" w:after="0" w:line="360" w:lineRule="auto"/>
        <w:jc w:val="both"/>
      </w:pPr>
      <w:r w:rsidRPr="007A78CE">
        <w:t>odwołania Prezesa Zarządu,</w:t>
      </w:r>
    </w:p>
    <w:p w14:paraId="440C852E" w14:textId="77777777" w:rsidR="00E9169D" w:rsidRPr="007A78CE" w:rsidRDefault="00E9169D" w:rsidP="00E9616A">
      <w:pPr>
        <w:pStyle w:val="NormalnyWeb"/>
        <w:numPr>
          <w:ilvl w:val="0"/>
          <w:numId w:val="26"/>
        </w:numPr>
        <w:spacing w:before="0" w:beforeAutospacing="0" w:after="0" w:line="360" w:lineRule="auto"/>
        <w:jc w:val="both"/>
      </w:pPr>
      <w:r w:rsidRPr="007A78CE">
        <w:lastRenderedPageBreak/>
        <w:t xml:space="preserve">odwołania członka Zarządu nadzorującego zarządzanie ryzykiem istotnym                                          w działalności Banku lub powierzenia jego obowiązków innemu członkowi Zarządu, </w:t>
      </w:r>
    </w:p>
    <w:p w14:paraId="2F5E0882" w14:textId="77777777" w:rsidR="00E9169D" w:rsidRPr="007A78CE" w:rsidRDefault="00E9169D" w:rsidP="00E9616A">
      <w:pPr>
        <w:pStyle w:val="NormalnyWeb"/>
        <w:spacing w:before="0" w:beforeAutospacing="0" w:after="0" w:line="360" w:lineRule="auto"/>
        <w:ind w:left="360"/>
        <w:jc w:val="both"/>
      </w:pPr>
      <w:r w:rsidRPr="007A78CE">
        <w:t>wraz z uzasadnieniem proponowanej decyzji.</w:t>
      </w:r>
    </w:p>
    <w:p w14:paraId="4579320D" w14:textId="77777777" w:rsidR="00E9169D" w:rsidRPr="007A78CE" w:rsidRDefault="00E9169D" w:rsidP="00E9616A">
      <w:pPr>
        <w:pStyle w:val="NormalnyWeb"/>
        <w:numPr>
          <w:ilvl w:val="0"/>
          <w:numId w:val="25"/>
        </w:numPr>
        <w:spacing w:before="0" w:beforeAutospacing="0" w:after="0" w:line="360" w:lineRule="auto"/>
        <w:jc w:val="both"/>
      </w:pPr>
      <w:r w:rsidRPr="007A78CE">
        <w:t xml:space="preserve">Rada </w:t>
      </w:r>
      <w:r w:rsidR="008467E4" w:rsidRPr="007A78CE">
        <w:t>N</w:t>
      </w:r>
      <w:r w:rsidRPr="007A78CE">
        <w:t xml:space="preserve">adzorcza </w:t>
      </w:r>
      <w:r w:rsidR="008467E4" w:rsidRPr="007A78CE">
        <w:t>B</w:t>
      </w:r>
      <w:r w:rsidRPr="007A78CE">
        <w:t>anku przekazuje Komisji Nadzoru Finansowego informacje                                       w powyższym zakresie niezwłocznie, z odpowiednim wyprzedzeniem, umożliwiającym Komisji Nadzoru Finansowego zapoznanie się z nimi i ustosunkowanie się do nich, przed podjęciem stosownych uchwał przez radę nadzorczą. Stosowna informacja jest przekazywana także do jednostki zarządzającej systemem ochrony.</w:t>
      </w:r>
    </w:p>
    <w:p w14:paraId="5581F9DC" w14:textId="77777777" w:rsidR="00E9169D" w:rsidRPr="007A78CE" w:rsidRDefault="00E9169D" w:rsidP="00E9616A">
      <w:pPr>
        <w:spacing w:after="0" w:line="360" w:lineRule="auto"/>
        <w:rPr>
          <w:lang w:eastAsia="pl-PL"/>
        </w:rPr>
      </w:pPr>
    </w:p>
    <w:p w14:paraId="765B3E4A" w14:textId="77777777" w:rsidR="00E9169D" w:rsidRPr="007A78CE" w:rsidRDefault="00E9169D" w:rsidP="00E9616A">
      <w:pPr>
        <w:pStyle w:val="Nagwek1"/>
        <w:spacing w:before="0" w:line="360" w:lineRule="auto"/>
        <w:contextualSpacing/>
        <w:jc w:val="center"/>
        <w:rPr>
          <w:rFonts w:ascii="Times New Roman" w:hAnsi="Times New Roman" w:cs="Times New Roman"/>
          <w:color w:val="auto"/>
          <w:sz w:val="24"/>
          <w:szCs w:val="24"/>
          <w:u w:val="single"/>
          <w:lang w:eastAsia="pl-PL"/>
        </w:rPr>
      </w:pPr>
      <w:r w:rsidRPr="007A78CE">
        <w:rPr>
          <w:rFonts w:ascii="Times New Roman" w:hAnsi="Times New Roman" w:cs="Times New Roman"/>
          <w:color w:val="auto"/>
          <w:sz w:val="24"/>
          <w:szCs w:val="24"/>
          <w:u w:val="single"/>
          <w:lang w:eastAsia="pl-PL"/>
        </w:rPr>
        <w:t xml:space="preserve">Rozdział 3. Zasady powoływania i odwoływania osób pełniących kluczowe funkcje, </w:t>
      </w:r>
      <w:r w:rsidRPr="007A78CE">
        <w:rPr>
          <w:rFonts w:ascii="Times New Roman" w:hAnsi="Times New Roman" w:cs="Times New Roman"/>
          <w:color w:val="auto"/>
          <w:sz w:val="24"/>
          <w:szCs w:val="24"/>
          <w:u w:val="single"/>
          <w:lang w:eastAsia="pl-PL"/>
        </w:rPr>
        <w:br/>
        <w:t>a także zapobiegania wakatom</w:t>
      </w:r>
    </w:p>
    <w:p w14:paraId="1425556A" w14:textId="77777777" w:rsidR="00E9169D" w:rsidRPr="007A78CE" w:rsidRDefault="00E9169D" w:rsidP="00E9616A">
      <w:pPr>
        <w:shd w:val="clear" w:color="auto" w:fill="FFFFFF"/>
        <w:spacing w:after="0" w:line="360" w:lineRule="auto"/>
        <w:contextualSpacing/>
        <w:jc w:val="center"/>
        <w:rPr>
          <w:rFonts w:ascii="Times New Roman" w:eastAsia="Times New Roman" w:hAnsi="Times New Roman" w:cs="Times New Roman"/>
          <w:b/>
          <w:bCs/>
          <w:sz w:val="24"/>
          <w:szCs w:val="24"/>
          <w:lang w:eastAsia="pl-PL"/>
        </w:rPr>
      </w:pPr>
      <w:r w:rsidRPr="007A78CE">
        <w:rPr>
          <w:rFonts w:ascii="Times New Roman" w:eastAsia="Times New Roman" w:hAnsi="Times New Roman" w:cs="Times New Roman"/>
          <w:b/>
          <w:bCs/>
          <w:sz w:val="24"/>
          <w:szCs w:val="24"/>
          <w:lang w:eastAsia="pl-PL"/>
        </w:rPr>
        <w:t xml:space="preserve">§ </w:t>
      </w:r>
      <w:r w:rsidR="00CC7B4B" w:rsidRPr="007A78CE">
        <w:rPr>
          <w:rFonts w:ascii="Times New Roman" w:eastAsia="Times New Roman" w:hAnsi="Times New Roman" w:cs="Times New Roman"/>
          <w:b/>
          <w:bCs/>
          <w:sz w:val="24"/>
          <w:szCs w:val="24"/>
          <w:lang w:eastAsia="pl-PL"/>
        </w:rPr>
        <w:t>6</w:t>
      </w:r>
      <w:r w:rsidRPr="007A78CE">
        <w:rPr>
          <w:rFonts w:ascii="Times New Roman" w:eastAsia="Times New Roman" w:hAnsi="Times New Roman" w:cs="Times New Roman"/>
          <w:b/>
          <w:bCs/>
          <w:sz w:val="24"/>
          <w:szCs w:val="24"/>
          <w:lang w:eastAsia="pl-PL"/>
        </w:rPr>
        <w:t>.</w:t>
      </w:r>
    </w:p>
    <w:p w14:paraId="774A6E5D" w14:textId="77777777" w:rsidR="00E9169D" w:rsidRPr="007A78CE" w:rsidRDefault="00E9169D" w:rsidP="00E9616A">
      <w:pPr>
        <w:pStyle w:val="NormalnyWeb"/>
        <w:numPr>
          <w:ilvl w:val="0"/>
          <w:numId w:val="28"/>
        </w:numPr>
        <w:spacing w:before="0" w:beforeAutospacing="0" w:after="0" w:line="360" w:lineRule="auto"/>
      </w:pPr>
      <w:r w:rsidRPr="007A78CE">
        <w:t xml:space="preserve">Kluczowe funkcje identyfikowane są na podstawie „Polityki identyfikowania kluczowych funkcji w Banku Spółdzielczym w </w:t>
      </w:r>
      <w:r w:rsidR="008467E4" w:rsidRPr="007A78CE">
        <w:t>Suchedniowie</w:t>
      </w:r>
      <w:r w:rsidRPr="007A78CE">
        <w:t>”</w:t>
      </w:r>
      <w:r w:rsidR="008467E4" w:rsidRPr="007A78CE">
        <w:t>.</w:t>
      </w:r>
    </w:p>
    <w:p w14:paraId="7D78E216" w14:textId="77777777" w:rsidR="00E9169D" w:rsidRPr="007A78CE" w:rsidRDefault="00E9169D" w:rsidP="00E9616A">
      <w:pPr>
        <w:pStyle w:val="NormalnyWeb"/>
        <w:numPr>
          <w:ilvl w:val="0"/>
          <w:numId w:val="28"/>
        </w:numPr>
        <w:spacing w:before="0" w:beforeAutospacing="0" w:after="0" w:line="360" w:lineRule="auto"/>
      </w:pPr>
      <w:r w:rsidRPr="007A78CE">
        <w:t>Powoływanie i odwoływanie osób pełniących kluczowe funkcje odbywa się na podstawie:</w:t>
      </w:r>
    </w:p>
    <w:p w14:paraId="21867362" w14:textId="77777777" w:rsidR="00E9169D" w:rsidRPr="007A78CE" w:rsidRDefault="00E9169D" w:rsidP="00E9616A">
      <w:pPr>
        <w:pStyle w:val="NormalnyWeb"/>
        <w:numPr>
          <w:ilvl w:val="0"/>
          <w:numId w:val="27"/>
        </w:numPr>
        <w:spacing w:before="0" w:beforeAutospacing="0" w:after="0" w:line="360" w:lineRule="auto"/>
      </w:pPr>
      <w:r w:rsidRPr="007A78CE">
        <w:t>Ustawy o funkcjonowaniu banków spółdzielczych, ich zrzeszaniu się i bankach zrzeszających z dnia 7 grudnia 2000 r.;</w:t>
      </w:r>
    </w:p>
    <w:p w14:paraId="3E054726" w14:textId="77777777" w:rsidR="00E9169D" w:rsidRPr="007A78CE" w:rsidRDefault="00E9169D" w:rsidP="00E9616A">
      <w:pPr>
        <w:pStyle w:val="NormalnyWeb"/>
        <w:numPr>
          <w:ilvl w:val="0"/>
          <w:numId w:val="27"/>
        </w:numPr>
        <w:spacing w:before="0" w:beforeAutospacing="0" w:after="0" w:line="360" w:lineRule="auto"/>
      </w:pPr>
      <w:r w:rsidRPr="007A78CE">
        <w:t>Ustawy prawo bankowe z dnia 29 sierpnia 1997 r.;</w:t>
      </w:r>
    </w:p>
    <w:p w14:paraId="6B8760C2" w14:textId="77777777" w:rsidR="00E9169D" w:rsidRPr="007A78CE" w:rsidRDefault="00E9169D" w:rsidP="00E9616A">
      <w:pPr>
        <w:pStyle w:val="NormalnyWeb"/>
        <w:numPr>
          <w:ilvl w:val="0"/>
          <w:numId w:val="27"/>
        </w:numPr>
        <w:spacing w:before="0" w:beforeAutospacing="0" w:after="0" w:line="360" w:lineRule="auto"/>
      </w:pPr>
      <w:r w:rsidRPr="007A78CE">
        <w:t>Ustawy prawo spółdzielcze z dnia 16 września 1982 r.;</w:t>
      </w:r>
    </w:p>
    <w:p w14:paraId="334C3CBD" w14:textId="5770BA7D" w:rsidR="00E9169D" w:rsidRPr="007A78CE" w:rsidRDefault="00E9169D" w:rsidP="00E9616A">
      <w:pPr>
        <w:pStyle w:val="NormalnyWeb"/>
        <w:numPr>
          <w:ilvl w:val="0"/>
          <w:numId w:val="27"/>
        </w:numPr>
        <w:shd w:val="clear" w:color="auto" w:fill="FFFFFF"/>
        <w:spacing w:before="0" w:beforeAutospacing="0" w:after="0" w:line="360" w:lineRule="auto"/>
        <w:rPr>
          <w:b/>
          <w:bCs/>
        </w:rPr>
      </w:pPr>
      <w:r w:rsidRPr="007A78CE">
        <w:t>Statutu Banku.</w:t>
      </w:r>
      <w:r w:rsidRPr="007A78CE">
        <w:br/>
      </w:r>
      <w:r w:rsidR="00E9616A" w:rsidRPr="007A78CE">
        <w:rPr>
          <w:b/>
          <w:bCs/>
        </w:rPr>
        <w:t xml:space="preserve">                                                         </w:t>
      </w:r>
      <w:r w:rsidRPr="007A78CE">
        <w:rPr>
          <w:b/>
          <w:bCs/>
        </w:rPr>
        <w:t xml:space="preserve">§ </w:t>
      </w:r>
      <w:r w:rsidR="00CC7B4B" w:rsidRPr="007A78CE">
        <w:rPr>
          <w:b/>
          <w:bCs/>
        </w:rPr>
        <w:t>7</w:t>
      </w:r>
      <w:r w:rsidRPr="007A78CE">
        <w:rPr>
          <w:b/>
          <w:bCs/>
        </w:rPr>
        <w:t>.</w:t>
      </w:r>
    </w:p>
    <w:p w14:paraId="0EC30012" w14:textId="77777777" w:rsidR="00E9169D" w:rsidRPr="007A78CE" w:rsidRDefault="00E9169D" w:rsidP="00E9616A">
      <w:pPr>
        <w:pStyle w:val="NormalnyWeb"/>
        <w:spacing w:before="0" w:beforeAutospacing="0" w:after="0" w:line="360" w:lineRule="auto"/>
        <w:jc w:val="center"/>
      </w:pPr>
      <w:r w:rsidRPr="007A78CE">
        <w:rPr>
          <w:b/>
          <w:bCs/>
        </w:rPr>
        <w:t>Powoływanie osób pełniących kluczowe funkcje</w:t>
      </w:r>
    </w:p>
    <w:p w14:paraId="69E66B1C" w14:textId="77777777" w:rsidR="00E9169D" w:rsidRPr="007A78CE" w:rsidRDefault="00E9169D" w:rsidP="00E9616A">
      <w:pPr>
        <w:pStyle w:val="NormalnyWeb"/>
        <w:numPr>
          <w:ilvl w:val="0"/>
          <w:numId w:val="29"/>
        </w:numPr>
        <w:spacing w:before="0" w:beforeAutospacing="0" w:after="0" w:line="360" w:lineRule="auto"/>
        <w:jc w:val="both"/>
      </w:pPr>
      <w:r w:rsidRPr="007A78CE">
        <w:t xml:space="preserve">Zarząd posiada uprawnienie do powoływania i odwoływania osób pełniących kluczowe funkcje w każdym czasie. </w:t>
      </w:r>
      <w:r w:rsidR="00EA0168" w:rsidRPr="007A78CE">
        <w:t xml:space="preserve">Odwołanie kierującego komórką ds. zgodności następuję za zgodą Rady Nadzorczej. </w:t>
      </w:r>
      <w:r w:rsidRPr="007A78CE">
        <w:t>W szczególności powołanie osoby pełniącej kluczową funkcję następuje w sytuacji występowania wakatu.</w:t>
      </w:r>
    </w:p>
    <w:p w14:paraId="47A7F055" w14:textId="77777777" w:rsidR="00E9169D" w:rsidRPr="007A78CE" w:rsidRDefault="00E9169D" w:rsidP="00E9616A">
      <w:pPr>
        <w:pStyle w:val="NormalnyWeb"/>
        <w:numPr>
          <w:ilvl w:val="0"/>
          <w:numId w:val="29"/>
        </w:numPr>
        <w:spacing w:before="0" w:beforeAutospacing="0" w:after="0" w:line="360" w:lineRule="auto"/>
        <w:jc w:val="both"/>
      </w:pPr>
      <w:r w:rsidRPr="007A78CE">
        <w:t xml:space="preserve">Kandydaci na kluczowe funkcje mogą być wyłaniani poprzez konkurs, rekrutację wewnętrzną lub zewnętrzną, a także na podstawie przyjętego w Banku </w:t>
      </w:r>
      <w:r w:rsidRPr="007A78CE">
        <w:rPr>
          <w:i/>
          <w:iCs/>
        </w:rPr>
        <w:t>Planu sukcesji</w:t>
      </w:r>
      <w:r w:rsidRPr="007A78CE">
        <w:t xml:space="preserve"> (planu kadry rezerwowej).</w:t>
      </w:r>
    </w:p>
    <w:p w14:paraId="10BBBA95" w14:textId="77777777" w:rsidR="00E9169D" w:rsidRPr="007A78CE" w:rsidRDefault="00E9169D" w:rsidP="00E9616A">
      <w:pPr>
        <w:pStyle w:val="NormalnyWeb"/>
        <w:numPr>
          <w:ilvl w:val="0"/>
          <w:numId w:val="29"/>
        </w:numPr>
        <w:spacing w:before="0" w:beforeAutospacing="0" w:after="0" w:line="360" w:lineRule="auto"/>
        <w:jc w:val="both"/>
      </w:pPr>
      <w:r w:rsidRPr="007A78CE">
        <w:t>Kandydat na stanowisko będące kluczową funkcją musi spełniać wymogi dotyczące odpowiedniego poziomu wiedzy, umiejętności i doświadczenia, odpowiednie do funkcji, które ma pełnić i powierzonych mu obowiązków, a także dawać rękojmię należytego wykonywania obowiązków</w:t>
      </w:r>
      <w:r w:rsidR="00EA0168" w:rsidRPr="007A78CE">
        <w:t>, a także spełniać inne kryteria wskazane w niniejszej Polityce</w:t>
      </w:r>
      <w:r w:rsidRPr="007A78CE">
        <w:t xml:space="preserve">. </w:t>
      </w:r>
    </w:p>
    <w:p w14:paraId="0CF1A778" w14:textId="77777777" w:rsidR="00E9169D" w:rsidRPr="007A78CE" w:rsidRDefault="00E9169D" w:rsidP="00E9616A">
      <w:pPr>
        <w:pStyle w:val="NormalnyWeb"/>
        <w:numPr>
          <w:ilvl w:val="0"/>
          <w:numId w:val="29"/>
        </w:numPr>
        <w:spacing w:before="0" w:beforeAutospacing="0" w:after="0" w:line="360" w:lineRule="auto"/>
        <w:jc w:val="both"/>
      </w:pPr>
      <w:r w:rsidRPr="007A78CE">
        <w:t>Kwalifikacje wymagane od kandydata określone są w treści niniejszej Polityki.</w:t>
      </w:r>
    </w:p>
    <w:p w14:paraId="2DB2690E" w14:textId="77777777" w:rsidR="00E9169D" w:rsidRPr="007A78CE" w:rsidRDefault="00E9169D" w:rsidP="00E9616A">
      <w:pPr>
        <w:pStyle w:val="NormalnyWeb"/>
        <w:numPr>
          <w:ilvl w:val="0"/>
          <w:numId w:val="29"/>
        </w:numPr>
        <w:spacing w:before="0" w:beforeAutospacing="0" w:after="0" w:line="360" w:lineRule="auto"/>
      </w:pPr>
      <w:r w:rsidRPr="007A78CE">
        <w:lastRenderedPageBreak/>
        <w:t>Kandydat na stanowisko będące kluczową funkcją musi poddać się oceni odpowiedniości, zgodnie z niniejszą Polityką i uzyskać od Zarządu ocenę pozytywną.</w:t>
      </w:r>
    </w:p>
    <w:p w14:paraId="30751C59" w14:textId="7BE3ADDA" w:rsidR="00E9169D" w:rsidRPr="007A78CE" w:rsidRDefault="00E9169D" w:rsidP="00E9616A">
      <w:pPr>
        <w:pStyle w:val="NormalnyWeb"/>
        <w:numPr>
          <w:ilvl w:val="0"/>
          <w:numId w:val="29"/>
        </w:numPr>
        <w:spacing w:before="0" w:beforeAutospacing="0" w:after="0" w:line="360" w:lineRule="auto"/>
      </w:pPr>
      <w:r w:rsidRPr="007A78CE">
        <w:t xml:space="preserve">W przypadkach przewidzianych prawem kandydaci są powoływani (zatrudniani) na stanowisko będące kluczową funkcją za zgodą Rady Nadzorczej, dotyczy to </w:t>
      </w:r>
      <w:r w:rsidR="00F44D4F" w:rsidRPr="007A78CE">
        <w:t xml:space="preserve">                                </w:t>
      </w:r>
      <w:r w:rsidRPr="007A78CE">
        <w:t>w szczególności osoby kierującej komórką ds. zgodności.</w:t>
      </w:r>
    </w:p>
    <w:p w14:paraId="17CD4924" w14:textId="77777777" w:rsidR="00E9169D" w:rsidRPr="007A78CE" w:rsidRDefault="00E9169D" w:rsidP="00E9616A">
      <w:pPr>
        <w:pStyle w:val="NormalnyWeb"/>
        <w:numPr>
          <w:ilvl w:val="0"/>
          <w:numId w:val="29"/>
        </w:numPr>
        <w:spacing w:before="0" w:beforeAutospacing="0" w:after="0" w:line="360" w:lineRule="auto"/>
      </w:pPr>
      <w:r w:rsidRPr="007A78CE">
        <w:t xml:space="preserve">Bank informuje w przypadkach przewidzianych prawem Komisję Nadzoru Finansowego o powołaniu osoby pełniącej kluczową funkcję, dotyczy to w szczególności osoby kierującej komórką ds. zgodności. </w:t>
      </w:r>
    </w:p>
    <w:p w14:paraId="397BB681" w14:textId="77777777" w:rsidR="00E9169D" w:rsidRPr="007A78CE" w:rsidRDefault="00E9169D" w:rsidP="00E9616A">
      <w:pPr>
        <w:shd w:val="clear" w:color="auto" w:fill="FFFFFF"/>
        <w:spacing w:after="0" w:line="360" w:lineRule="auto"/>
        <w:jc w:val="center"/>
        <w:rPr>
          <w:rFonts w:ascii="Times New Roman" w:eastAsia="Times New Roman" w:hAnsi="Times New Roman" w:cs="Times New Roman"/>
          <w:b/>
          <w:bCs/>
          <w:sz w:val="24"/>
          <w:szCs w:val="24"/>
          <w:lang w:eastAsia="pl-PL"/>
        </w:rPr>
      </w:pPr>
      <w:r w:rsidRPr="007A78CE">
        <w:rPr>
          <w:rFonts w:ascii="Times New Roman" w:eastAsia="Times New Roman" w:hAnsi="Times New Roman" w:cs="Times New Roman"/>
          <w:b/>
          <w:bCs/>
          <w:sz w:val="24"/>
          <w:szCs w:val="24"/>
          <w:lang w:eastAsia="pl-PL"/>
        </w:rPr>
        <w:t xml:space="preserve">§ </w:t>
      </w:r>
      <w:r w:rsidR="00CC7B4B" w:rsidRPr="007A78CE">
        <w:rPr>
          <w:rFonts w:ascii="Times New Roman" w:eastAsia="Times New Roman" w:hAnsi="Times New Roman" w:cs="Times New Roman"/>
          <w:b/>
          <w:bCs/>
          <w:sz w:val="24"/>
          <w:szCs w:val="24"/>
          <w:lang w:eastAsia="pl-PL"/>
        </w:rPr>
        <w:t>8</w:t>
      </w:r>
      <w:r w:rsidRPr="007A78CE">
        <w:rPr>
          <w:rFonts w:ascii="Times New Roman" w:eastAsia="Times New Roman" w:hAnsi="Times New Roman" w:cs="Times New Roman"/>
          <w:b/>
          <w:bCs/>
          <w:sz w:val="24"/>
          <w:szCs w:val="24"/>
          <w:lang w:eastAsia="pl-PL"/>
        </w:rPr>
        <w:t>.</w:t>
      </w:r>
    </w:p>
    <w:p w14:paraId="5A155731" w14:textId="77777777" w:rsidR="00E9169D" w:rsidRPr="007A78CE" w:rsidRDefault="00E9169D" w:rsidP="00E9616A">
      <w:pPr>
        <w:pStyle w:val="NormalnyWeb"/>
        <w:spacing w:before="0" w:beforeAutospacing="0" w:after="0" w:line="360" w:lineRule="auto"/>
        <w:jc w:val="center"/>
      </w:pPr>
      <w:r w:rsidRPr="007A78CE">
        <w:rPr>
          <w:b/>
          <w:bCs/>
        </w:rPr>
        <w:t>Odwoływanie osoby pełniącej kluczową funkcję</w:t>
      </w:r>
    </w:p>
    <w:p w14:paraId="7FBED4F4" w14:textId="77777777" w:rsidR="00E9169D" w:rsidRPr="007A78CE" w:rsidRDefault="00E9169D" w:rsidP="00E9616A">
      <w:pPr>
        <w:pStyle w:val="NormalnyWeb"/>
        <w:numPr>
          <w:ilvl w:val="0"/>
          <w:numId w:val="30"/>
        </w:numPr>
        <w:spacing w:before="0" w:beforeAutospacing="0" w:after="0" w:line="360" w:lineRule="auto"/>
        <w:jc w:val="both"/>
      </w:pPr>
      <w:r w:rsidRPr="007A78CE">
        <w:t>Zarząd może w każdym czasie odwołać osobę pełniącą kluczową funkcję z pełnionej przez niego funkcji z zastrzeżeniem ust. 2.</w:t>
      </w:r>
    </w:p>
    <w:p w14:paraId="56FC92E5" w14:textId="77777777" w:rsidR="00E9169D" w:rsidRPr="007A78CE" w:rsidRDefault="00E9169D" w:rsidP="00E9616A">
      <w:pPr>
        <w:pStyle w:val="NormalnyWeb"/>
        <w:numPr>
          <w:ilvl w:val="0"/>
          <w:numId w:val="30"/>
        </w:numPr>
        <w:spacing w:before="0" w:beforeAutospacing="0" w:after="0" w:line="360" w:lineRule="auto"/>
        <w:jc w:val="both"/>
      </w:pPr>
      <w:r w:rsidRPr="007A78CE">
        <w:t>W przypadkach przewidzianych prawe</w:t>
      </w:r>
      <w:r w:rsidR="005C2BA0" w:rsidRPr="007A78CE">
        <w:t>m</w:t>
      </w:r>
      <w:r w:rsidRPr="007A78CE">
        <w:t>, wymagana jest zgoda Rady Nadzorczej , dotyczy to w szczególności osoby kierującej komórką ds. zgodności.</w:t>
      </w:r>
    </w:p>
    <w:p w14:paraId="329C3794" w14:textId="77777777" w:rsidR="00E9169D" w:rsidRPr="007A78CE" w:rsidRDefault="00E9169D" w:rsidP="00E9616A">
      <w:pPr>
        <w:pStyle w:val="NormalnyWeb"/>
        <w:numPr>
          <w:ilvl w:val="0"/>
          <w:numId w:val="30"/>
        </w:numPr>
        <w:spacing w:before="0" w:beforeAutospacing="0" w:after="0" w:line="360" w:lineRule="auto"/>
        <w:jc w:val="both"/>
      </w:pPr>
      <w:r w:rsidRPr="007A78CE">
        <w:t xml:space="preserve">Zarząd przed podjęciem uchwały o odwołaniu dokonuje oceny odpowiedniości zgodnie </w:t>
      </w:r>
      <w:r w:rsidR="005C2BA0" w:rsidRPr="007A78CE">
        <w:t xml:space="preserve">                </w:t>
      </w:r>
      <w:r w:rsidRPr="007A78CE">
        <w:t xml:space="preserve">z niniejszą Polityką. </w:t>
      </w:r>
    </w:p>
    <w:p w14:paraId="2E0D012F" w14:textId="77777777" w:rsidR="00E9169D" w:rsidRPr="007A78CE" w:rsidRDefault="00E9169D" w:rsidP="00E9616A">
      <w:pPr>
        <w:pStyle w:val="NormalnyWeb"/>
        <w:numPr>
          <w:ilvl w:val="0"/>
          <w:numId w:val="30"/>
        </w:numPr>
        <w:spacing w:before="0" w:beforeAutospacing="0" w:after="0" w:line="360" w:lineRule="auto"/>
        <w:jc w:val="both"/>
      </w:pPr>
      <w:r w:rsidRPr="007A78CE">
        <w:t>Uzyskanie negatywnej oceny odpowiedniości jest przesłanką do odwołania osoby pełniącej kluczową funkcję.</w:t>
      </w:r>
    </w:p>
    <w:p w14:paraId="43F32870" w14:textId="77777777" w:rsidR="00E9169D" w:rsidRPr="007A78CE" w:rsidRDefault="00E9169D" w:rsidP="00E9616A">
      <w:pPr>
        <w:pStyle w:val="NormalnyWeb"/>
        <w:numPr>
          <w:ilvl w:val="0"/>
          <w:numId w:val="30"/>
        </w:numPr>
        <w:spacing w:before="0" w:beforeAutospacing="0" w:after="0" w:line="360" w:lineRule="auto"/>
        <w:jc w:val="both"/>
      </w:pPr>
      <w:r w:rsidRPr="007A78CE">
        <w:t xml:space="preserve">Z wyłączeniem wyjątkowych sytuacji, niemożliwych do uprzedniego przewidzenia przez Zarząd, zmiany na stanowiskach będących kluczową funkcją powinny być dokonywane </w:t>
      </w:r>
      <w:r w:rsidRPr="007A78CE">
        <w:br/>
        <w:t xml:space="preserve">w sposób gwarantujący możliwość dokonania z odpowiednim wyprzedzeniem rekrutacji </w:t>
      </w:r>
      <w:r w:rsidRPr="007A78CE">
        <w:br/>
        <w:t>i oceny nowego kandydata.</w:t>
      </w:r>
    </w:p>
    <w:p w14:paraId="62632BA6" w14:textId="77777777" w:rsidR="00E9169D" w:rsidRPr="007A78CE" w:rsidRDefault="00E9169D" w:rsidP="00E9616A">
      <w:pPr>
        <w:pStyle w:val="NormalnyWeb"/>
        <w:numPr>
          <w:ilvl w:val="0"/>
          <w:numId w:val="30"/>
        </w:numPr>
        <w:spacing w:before="0" w:beforeAutospacing="0" w:after="0" w:line="360" w:lineRule="auto"/>
        <w:jc w:val="both"/>
      </w:pPr>
      <w:r w:rsidRPr="007A78CE">
        <w:t>Zarząd zapobiega ryzyku wystąpienia w krótkim okresie kilku wakatów na kluczowych funkcjach, odpowiednio dobierając terminy ewentualnego powołania lub odwołania osób pełniących kluczowe funkcje, w sposób zapewniający stabilne kierowanie Bankiem.</w:t>
      </w:r>
    </w:p>
    <w:p w14:paraId="118E6CC7" w14:textId="77777777" w:rsidR="00E9169D" w:rsidRPr="007A78CE" w:rsidRDefault="00E9169D" w:rsidP="00E9616A">
      <w:pPr>
        <w:pStyle w:val="Akapitzlist"/>
        <w:shd w:val="clear" w:color="auto" w:fill="FFFFFF"/>
        <w:spacing w:after="0" w:line="360" w:lineRule="auto"/>
        <w:rPr>
          <w:rFonts w:ascii="Times New Roman" w:eastAsiaTheme="majorEastAsia" w:hAnsi="Times New Roman" w:cs="Times New Roman"/>
          <w:b/>
          <w:bCs/>
          <w:sz w:val="24"/>
          <w:szCs w:val="24"/>
          <w:u w:val="single"/>
        </w:rPr>
      </w:pPr>
    </w:p>
    <w:p w14:paraId="1FEFD03B" w14:textId="77777777" w:rsidR="00C60637" w:rsidRPr="007A78CE" w:rsidRDefault="00C60637" w:rsidP="00E9616A">
      <w:pPr>
        <w:pStyle w:val="Nagwek1"/>
        <w:spacing w:before="0" w:line="360" w:lineRule="auto"/>
        <w:jc w:val="center"/>
        <w:rPr>
          <w:rFonts w:ascii="Times New Roman" w:hAnsi="Times New Roman" w:cs="Times New Roman"/>
          <w:color w:val="auto"/>
          <w:sz w:val="24"/>
          <w:szCs w:val="24"/>
          <w:u w:val="single"/>
          <w:lang w:eastAsia="pl-PL"/>
        </w:rPr>
      </w:pPr>
      <w:bookmarkStart w:id="17" w:name="_Toc527550858"/>
      <w:bookmarkStart w:id="18" w:name="_Toc535001435"/>
      <w:r w:rsidRPr="007A78CE">
        <w:rPr>
          <w:rFonts w:ascii="Times New Roman" w:hAnsi="Times New Roman" w:cs="Times New Roman"/>
          <w:color w:val="auto"/>
          <w:sz w:val="24"/>
          <w:szCs w:val="24"/>
          <w:u w:val="single"/>
          <w:lang w:eastAsia="pl-PL"/>
        </w:rPr>
        <w:t xml:space="preserve">Rozdział </w:t>
      </w:r>
      <w:r w:rsidR="00CC7B4B" w:rsidRPr="007A78CE">
        <w:rPr>
          <w:rFonts w:ascii="Times New Roman" w:hAnsi="Times New Roman" w:cs="Times New Roman"/>
          <w:color w:val="auto"/>
          <w:sz w:val="24"/>
          <w:szCs w:val="24"/>
          <w:u w:val="single"/>
          <w:lang w:eastAsia="pl-PL"/>
        </w:rPr>
        <w:t>4</w:t>
      </w:r>
      <w:r w:rsidRPr="007A78CE">
        <w:rPr>
          <w:rFonts w:ascii="Times New Roman" w:hAnsi="Times New Roman" w:cs="Times New Roman"/>
          <w:color w:val="auto"/>
          <w:sz w:val="24"/>
          <w:szCs w:val="24"/>
          <w:u w:val="single"/>
          <w:lang w:eastAsia="pl-PL"/>
        </w:rPr>
        <w:t xml:space="preserve">. </w:t>
      </w:r>
      <w:r w:rsidR="00405382" w:rsidRPr="007A78CE">
        <w:rPr>
          <w:rFonts w:ascii="Times New Roman" w:hAnsi="Times New Roman" w:cs="Times New Roman"/>
          <w:color w:val="auto"/>
          <w:sz w:val="24"/>
          <w:szCs w:val="24"/>
          <w:u w:val="single"/>
          <w:lang w:eastAsia="pl-PL"/>
        </w:rPr>
        <w:t>Ocena i</w:t>
      </w:r>
      <w:r w:rsidRPr="007A78CE">
        <w:rPr>
          <w:rFonts w:ascii="Times New Roman" w:hAnsi="Times New Roman" w:cs="Times New Roman"/>
          <w:color w:val="auto"/>
          <w:sz w:val="24"/>
          <w:szCs w:val="24"/>
          <w:u w:val="single"/>
          <w:lang w:eastAsia="pl-PL"/>
        </w:rPr>
        <w:t xml:space="preserve">ndywidualna odpowiedniości kandydatów/członków </w:t>
      </w:r>
      <w:bookmarkEnd w:id="17"/>
      <w:bookmarkEnd w:id="18"/>
      <w:r w:rsidR="007F11CB" w:rsidRPr="007A78CE">
        <w:rPr>
          <w:rFonts w:ascii="Times New Roman" w:hAnsi="Times New Roman" w:cs="Times New Roman"/>
          <w:color w:val="auto"/>
          <w:sz w:val="24"/>
          <w:szCs w:val="24"/>
          <w:u w:val="single"/>
          <w:lang w:eastAsia="pl-PL"/>
        </w:rPr>
        <w:br/>
      </w:r>
      <w:r w:rsidR="00B55078" w:rsidRPr="007A78CE">
        <w:rPr>
          <w:rFonts w:ascii="Times New Roman" w:hAnsi="Times New Roman" w:cs="Times New Roman"/>
          <w:color w:val="auto"/>
          <w:sz w:val="24"/>
          <w:szCs w:val="24"/>
          <w:u w:val="single"/>
          <w:lang w:eastAsia="pl-PL"/>
        </w:rPr>
        <w:t>Zarządu</w:t>
      </w:r>
      <w:r w:rsidR="000E0D2C" w:rsidRPr="007A78CE">
        <w:rPr>
          <w:rFonts w:ascii="Times New Roman" w:hAnsi="Times New Roman" w:cs="Times New Roman"/>
          <w:color w:val="auto"/>
          <w:sz w:val="24"/>
          <w:szCs w:val="24"/>
          <w:u w:val="single"/>
          <w:lang w:eastAsia="pl-PL"/>
        </w:rPr>
        <w:t xml:space="preserve"> oraz osób pełniących kluczowe funkcje</w:t>
      </w:r>
    </w:p>
    <w:p w14:paraId="4E143B47" w14:textId="77777777" w:rsidR="00C60637" w:rsidRPr="007A78CE" w:rsidRDefault="00C60637" w:rsidP="00E9616A">
      <w:pPr>
        <w:shd w:val="clear" w:color="auto" w:fill="FFFFFF"/>
        <w:spacing w:after="0" w:line="360" w:lineRule="auto"/>
        <w:jc w:val="center"/>
        <w:rPr>
          <w:rFonts w:ascii="Times New Roman" w:eastAsia="Times New Roman" w:hAnsi="Times New Roman" w:cs="Times New Roman"/>
          <w:b/>
          <w:bCs/>
          <w:sz w:val="24"/>
          <w:szCs w:val="24"/>
          <w:lang w:eastAsia="pl-PL"/>
        </w:rPr>
      </w:pPr>
      <w:r w:rsidRPr="007A78CE">
        <w:rPr>
          <w:rFonts w:ascii="Times New Roman" w:eastAsia="Times New Roman" w:hAnsi="Times New Roman" w:cs="Times New Roman"/>
          <w:b/>
          <w:bCs/>
          <w:sz w:val="24"/>
          <w:szCs w:val="24"/>
          <w:lang w:eastAsia="pl-PL"/>
        </w:rPr>
        <w:t xml:space="preserve">§ </w:t>
      </w:r>
      <w:r w:rsidR="00CC7B4B" w:rsidRPr="007A78CE">
        <w:rPr>
          <w:rFonts w:ascii="Times New Roman" w:eastAsia="Times New Roman" w:hAnsi="Times New Roman" w:cs="Times New Roman"/>
          <w:b/>
          <w:bCs/>
          <w:sz w:val="24"/>
          <w:szCs w:val="24"/>
          <w:lang w:eastAsia="pl-PL"/>
        </w:rPr>
        <w:t>9</w:t>
      </w:r>
      <w:r w:rsidRPr="007A78CE">
        <w:rPr>
          <w:rFonts w:ascii="Times New Roman" w:eastAsia="Times New Roman" w:hAnsi="Times New Roman" w:cs="Times New Roman"/>
          <w:b/>
          <w:bCs/>
          <w:sz w:val="24"/>
          <w:szCs w:val="24"/>
          <w:lang w:eastAsia="pl-PL"/>
        </w:rPr>
        <w:t>.</w:t>
      </w:r>
    </w:p>
    <w:p w14:paraId="7932F672" w14:textId="77777777" w:rsidR="00B26541" w:rsidRPr="007A78CE" w:rsidRDefault="00B26541" w:rsidP="00E9616A">
      <w:pPr>
        <w:pStyle w:val="Akapitzlist"/>
        <w:numPr>
          <w:ilvl w:val="0"/>
          <w:numId w:val="3"/>
        </w:numPr>
        <w:spacing w:after="0" w:line="360" w:lineRule="auto"/>
        <w:ind w:left="360"/>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Kandydat na członka Zarządu oraz członek Zarządu, lub kandydat na stanowisko będące kluczową funkcją lub osoba zajmująca stanowisko identyfikowane jako kluczowa funkcja, powinien posiadać odpowiedni poziom wiedzy, umiejętności i doświadczenia (kwalifikacje), a także dawać rękojmię należytego wykonywania obowiązków. Rękojmia wymieniona w zdaniu poprzednim odnosi się w szczególności do reputacji, uczciwości </w:t>
      </w:r>
      <w:r w:rsidR="00FA1C02"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lastRenderedPageBreak/>
        <w:t xml:space="preserve">i rzetelności danej osoby oraz zdolności do prowadzenia spraw Banku w sposób ostrożny i stabilny. </w:t>
      </w:r>
    </w:p>
    <w:p w14:paraId="33256395" w14:textId="77777777" w:rsidR="00B26541" w:rsidRPr="007A78CE" w:rsidRDefault="00B26541" w:rsidP="00E9616A">
      <w:pPr>
        <w:pStyle w:val="Akapitzlist"/>
        <w:numPr>
          <w:ilvl w:val="0"/>
          <w:numId w:val="3"/>
        </w:numPr>
        <w:spacing w:after="0" w:line="360" w:lineRule="auto"/>
        <w:ind w:left="360"/>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Kryterium rękojmi ma zastosowanie do wszystkich osób wymienionych w ust. 1 podlegających ocenie odpowiedniości. W ramach tego kryterium ocenia się profesjonalizm, walory moralno-etyczne osoby ocenianej oraz czy jej dotychczasowe zachowanie pozwala oczekiwać, że będzie ona wykonywać powierzone obowiązki w sposób uczciwy i rzetelny. </w:t>
      </w:r>
    </w:p>
    <w:p w14:paraId="3C6A21D2" w14:textId="77777777" w:rsidR="00B26541" w:rsidRPr="007A78CE" w:rsidRDefault="00B26541" w:rsidP="00E9616A">
      <w:pPr>
        <w:pStyle w:val="Akapitzlist"/>
        <w:numPr>
          <w:ilvl w:val="0"/>
          <w:numId w:val="3"/>
        </w:numPr>
        <w:spacing w:after="0" w:line="360" w:lineRule="auto"/>
        <w:ind w:left="360"/>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Rękojmia zawiera w sobie całość cech, predyspozycji, zdarzeń i okoliczności dotyczących osoby podlegającej ocenie, składających się na wiarygodność osoby, która ma zarządzać podmiotem zaufania publicznego. Badanie tego kryterium pozwala więc wywieść prognozę co do przyszłego zachowania osoby ocenianej, tj. że działalność podmiotu nadzorowanego przez nią będzie prowadzona zgodnie z prawem, dobrymi praktykami</w:t>
      </w:r>
      <w:r w:rsidR="00FA1C02"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 xml:space="preserve"> i zasadami etyki zawodowej. </w:t>
      </w:r>
    </w:p>
    <w:p w14:paraId="4EA05532" w14:textId="77777777" w:rsidR="00B26541" w:rsidRPr="007A78CE" w:rsidRDefault="00B26541" w:rsidP="00E9616A">
      <w:pPr>
        <w:pStyle w:val="Akapitzlist"/>
        <w:numPr>
          <w:ilvl w:val="0"/>
          <w:numId w:val="3"/>
        </w:numPr>
        <w:spacing w:after="0" w:line="360" w:lineRule="auto"/>
        <w:ind w:left="360"/>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Ocena dotychczasowej działalności osoby podlegającej ocenie stanowi w istocie podstawę do udzielenia odpowiedzi na pytanie, czy zapewni ona należyte wykonywanie funkcji członka Zarządu lub osoby pełniącej kluczową funkcję w przyszłości.</w:t>
      </w:r>
    </w:p>
    <w:p w14:paraId="77F14C2E" w14:textId="77777777" w:rsidR="00B26541" w:rsidRPr="007A78CE" w:rsidRDefault="00B26541" w:rsidP="00E9616A">
      <w:pPr>
        <w:pStyle w:val="Akapitzlist"/>
        <w:numPr>
          <w:ilvl w:val="0"/>
          <w:numId w:val="3"/>
        </w:numPr>
        <w:spacing w:after="0" w:line="360" w:lineRule="auto"/>
        <w:ind w:left="360"/>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Wymiar minimalnego zaangażowania czasowego członków Zarządu powinien być określony w formie pisemnej. </w:t>
      </w:r>
    </w:p>
    <w:p w14:paraId="76951457" w14:textId="019ABFDA" w:rsidR="00151938" w:rsidRPr="007A78CE" w:rsidRDefault="00151938" w:rsidP="00E9616A">
      <w:pPr>
        <w:pStyle w:val="Akapitzlist"/>
        <w:spacing w:after="0" w:line="360" w:lineRule="auto"/>
        <w:ind w:left="360"/>
        <w:jc w:val="center"/>
        <w:rPr>
          <w:rFonts w:ascii="Times New Roman" w:eastAsia="Times New Roman" w:hAnsi="Times New Roman" w:cs="Times New Roman"/>
          <w:b/>
          <w:sz w:val="24"/>
          <w:szCs w:val="24"/>
          <w:lang w:eastAsia="pl-PL"/>
        </w:rPr>
      </w:pPr>
      <w:r w:rsidRPr="007A78CE">
        <w:rPr>
          <w:rFonts w:ascii="Times New Roman" w:eastAsia="Times New Roman" w:hAnsi="Times New Roman" w:cs="Times New Roman"/>
          <w:b/>
          <w:sz w:val="24"/>
          <w:szCs w:val="24"/>
          <w:lang w:eastAsia="pl-PL"/>
        </w:rPr>
        <w:t>§ 10.</w:t>
      </w:r>
    </w:p>
    <w:p w14:paraId="503A51B4" w14:textId="77777777" w:rsidR="00B26541" w:rsidRPr="007A78CE" w:rsidRDefault="00B26541" w:rsidP="00E9616A">
      <w:pPr>
        <w:pStyle w:val="Akapitzlist"/>
        <w:numPr>
          <w:ilvl w:val="3"/>
          <w:numId w:val="3"/>
        </w:numPr>
        <w:spacing w:after="0" w:line="360" w:lineRule="auto"/>
        <w:ind w:left="426" w:hanging="426"/>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Indywidualna ocena odpowiedniości pierwotnej kandydatów na członków Zarządu lub kandydatów na stanowisko będące kluczową funkcją - dokonywana jest przed ich powołaniem, a w przypadku członków Zarządu - przed złożeniem wniosku do Komisji Nadzoru Finansowego dotyczącego wyrażenia zgody na powołanie.</w:t>
      </w:r>
    </w:p>
    <w:p w14:paraId="685D4938" w14:textId="77777777" w:rsidR="00B26541" w:rsidRPr="007A78CE" w:rsidRDefault="00B26541" w:rsidP="00E9616A">
      <w:pPr>
        <w:pStyle w:val="Akapitzlist"/>
        <w:numPr>
          <w:ilvl w:val="3"/>
          <w:numId w:val="3"/>
        </w:numPr>
        <w:spacing w:after="0" w:line="360" w:lineRule="auto"/>
        <w:ind w:left="426" w:hanging="426"/>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Ocena indywidualna pierwotna jest dokonywana również przed czasowym oddelegowaniem członka Rady Nadzorczej do Zarządu.</w:t>
      </w:r>
    </w:p>
    <w:p w14:paraId="5DCED996" w14:textId="77777777" w:rsidR="000044C2" w:rsidRPr="007A78CE" w:rsidRDefault="00F73AE3" w:rsidP="00E9616A">
      <w:pPr>
        <w:pStyle w:val="Akapitzlist"/>
        <w:numPr>
          <w:ilvl w:val="3"/>
          <w:numId w:val="3"/>
        </w:numPr>
        <w:shd w:val="clear" w:color="auto" w:fill="FFFFFF"/>
        <w:spacing w:after="0" w:line="360" w:lineRule="auto"/>
        <w:ind w:left="426" w:hanging="426"/>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I</w:t>
      </w:r>
      <w:r w:rsidR="000044C2" w:rsidRPr="007A78CE">
        <w:rPr>
          <w:rFonts w:ascii="Times New Roman" w:eastAsia="Times New Roman" w:hAnsi="Times New Roman" w:cs="Times New Roman"/>
          <w:sz w:val="24"/>
          <w:szCs w:val="24"/>
          <w:lang w:eastAsia="pl-PL"/>
        </w:rPr>
        <w:t>n</w:t>
      </w:r>
      <w:r w:rsidR="00C60637" w:rsidRPr="007A78CE">
        <w:rPr>
          <w:rFonts w:ascii="Times New Roman" w:eastAsia="Times New Roman" w:hAnsi="Times New Roman" w:cs="Times New Roman"/>
          <w:sz w:val="24"/>
          <w:szCs w:val="24"/>
          <w:lang w:eastAsia="pl-PL"/>
        </w:rPr>
        <w:t xml:space="preserve">dywidualna ocena </w:t>
      </w:r>
      <w:r w:rsidR="00B7042F" w:rsidRPr="007A78CE">
        <w:rPr>
          <w:rFonts w:ascii="Times New Roman" w:eastAsia="Times New Roman" w:hAnsi="Times New Roman" w:cs="Times New Roman"/>
          <w:sz w:val="24"/>
          <w:szCs w:val="24"/>
          <w:lang w:eastAsia="pl-PL"/>
        </w:rPr>
        <w:t xml:space="preserve">wtórna </w:t>
      </w:r>
      <w:r w:rsidR="00C60637" w:rsidRPr="007A78CE">
        <w:rPr>
          <w:rFonts w:ascii="Times New Roman" w:eastAsia="Times New Roman" w:hAnsi="Times New Roman" w:cs="Times New Roman"/>
          <w:sz w:val="24"/>
          <w:szCs w:val="24"/>
          <w:lang w:eastAsia="pl-PL"/>
        </w:rPr>
        <w:t xml:space="preserve">członków </w:t>
      </w:r>
      <w:r w:rsidR="00EE4245" w:rsidRPr="007A78CE">
        <w:rPr>
          <w:rFonts w:ascii="Times New Roman" w:eastAsia="Times New Roman" w:hAnsi="Times New Roman" w:cs="Times New Roman"/>
          <w:sz w:val="24"/>
          <w:szCs w:val="24"/>
          <w:lang w:eastAsia="pl-PL"/>
        </w:rPr>
        <w:t xml:space="preserve">Zarządu </w:t>
      </w:r>
      <w:r w:rsidR="005C530C" w:rsidRPr="007A78CE">
        <w:rPr>
          <w:rFonts w:ascii="Times New Roman" w:eastAsia="Times New Roman" w:hAnsi="Times New Roman" w:cs="Times New Roman"/>
          <w:sz w:val="24"/>
          <w:szCs w:val="24"/>
          <w:lang w:eastAsia="pl-PL"/>
        </w:rPr>
        <w:t xml:space="preserve">lub osób pełniących kluczowe funkcje </w:t>
      </w:r>
      <w:r w:rsidR="00C60637" w:rsidRPr="007A78CE">
        <w:rPr>
          <w:rFonts w:ascii="Times New Roman" w:eastAsia="Times New Roman" w:hAnsi="Times New Roman" w:cs="Times New Roman"/>
          <w:sz w:val="24"/>
          <w:szCs w:val="24"/>
          <w:lang w:eastAsia="pl-PL"/>
        </w:rPr>
        <w:t xml:space="preserve">dokonywana jest </w:t>
      </w:r>
      <w:r w:rsidR="009D72D7" w:rsidRPr="007A78CE">
        <w:rPr>
          <w:rFonts w:ascii="Times New Roman" w:eastAsia="Times New Roman" w:hAnsi="Times New Roman" w:cs="Times New Roman"/>
          <w:sz w:val="24"/>
          <w:szCs w:val="24"/>
          <w:lang w:eastAsia="pl-PL"/>
        </w:rPr>
        <w:t>na zasadzie prop</w:t>
      </w:r>
      <w:r w:rsidR="004B2763" w:rsidRPr="007A78CE">
        <w:rPr>
          <w:rFonts w:ascii="Times New Roman" w:eastAsia="Times New Roman" w:hAnsi="Times New Roman" w:cs="Times New Roman"/>
          <w:sz w:val="24"/>
          <w:szCs w:val="24"/>
          <w:lang w:eastAsia="pl-PL"/>
        </w:rPr>
        <w:t>o</w:t>
      </w:r>
      <w:r w:rsidR="009D72D7" w:rsidRPr="007A78CE">
        <w:rPr>
          <w:rFonts w:ascii="Times New Roman" w:eastAsia="Times New Roman" w:hAnsi="Times New Roman" w:cs="Times New Roman"/>
          <w:sz w:val="24"/>
          <w:szCs w:val="24"/>
          <w:lang w:eastAsia="pl-PL"/>
        </w:rPr>
        <w:t xml:space="preserve">rcjonalności co 2 lata </w:t>
      </w:r>
      <w:r w:rsidR="00EE4245" w:rsidRPr="007A78CE">
        <w:rPr>
          <w:rFonts w:ascii="Times New Roman" w:eastAsia="Times New Roman" w:hAnsi="Times New Roman" w:cs="Times New Roman"/>
          <w:sz w:val="24"/>
          <w:szCs w:val="24"/>
          <w:lang w:eastAsia="pl-PL"/>
        </w:rPr>
        <w:t>w ramach kontroli lub w celu przeglądu przestrzegania ładu korporacyjnego</w:t>
      </w:r>
      <w:r w:rsidR="000044C2" w:rsidRPr="007A78CE">
        <w:rPr>
          <w:rFonts w:ascii="Times New Roman" w:eastAsia="Times New Roman" w:hAnsi="Times New Roman" w:cs="Times New Roman"/>
          <w:sz w:val="24"/>
          <w:szCs w:val="24"/>
          <w:lang w:eastAsia="pl-PL"/>
        </w:rPr>
        <w:t>.</w:t>
      </w:r>
    </w:p>
    <w:p w14:paraId="637E2D13" w14:textId="77777777" w:rsidR="00C60637" w:rsidRPr="007A78CE" w:rsidRDefault="000044C2" w:rsidP="00E9616A">
      <w:pPr>
        <w:pStyle w:val="Akapitzlist"/>
        <w:numPr>
          <w:ilvl w:val="3"/>
          <w:numId w:val="3"/>
        </w:numPr>
        <w:shd w:val="clear" w:color="auto" w:fill="FFFFFF"/>
        <w:spacing w:after="0" w:line="360" w:lineRule="auto"/>
        <w:ind w:left="426" w:hanging="426"/>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Indywidualna ocena wtórna członków Zarządu dokonywana jest także </w:t>
      </w:r>
      <w:r w:rsidR="00C60637" w:rsidRPr="007A78CE">
        <w:rPr>
          <w:rFonts w:ascii="Times New Roman" w:eastAsia="Times New Roman" w:hAnsi="Times New Roman" w:cs="Times New Roman"/>
          <w:sz w:val="24"/>
          <w:szCs w:val="24"/>
          <w:lang w:eastAsia="pl-PL"/>
        </w:rPr>
        <w:t>w każdym zidentyfikowanym przez Bank przypadku</w:t>
      </w:r>
      <w:r w:rsidR="008E2384" w:rsidRPr="007A78CE">
        <w:rPr>
          <w:rFonts w:ascii="Times New Roman" w:eastAsia="Times New Roman" w:hAnsi="Times New Roman" w:cs="Times New Roman"/>
          <w:sz w:val="24"/>
          <w:szCs w:val="24"/>
          <w:lang w:eastAsia="pl-PL"/>
        </w:rPr>
        <w:t xml:space="preserve"> (dodatkowa indywidualna ocena </w:t>
      </w:r>
      <w:r w:rsidR="00B7042F" w:rsidRPr="007A78CE">
        <w:rPr>
          <w:rFonts w:ascii="Times New Roman" w:eastAsia="Times New Roman" w:hAnsi="Times New Roman" w:cs="Times New Roman"/>
          <w:sz w:val="24"/>
          <w:szCs w:val="24"/>
          <w:lang w:eastAsia="pl-PL"/>
        </w:rPr>
        <w:t>wtórna</w:t>
      </w:r>
      <w:r w:rsidR="008E2384" w:rsidRPr="007A78CE">
        <w:rPr>
          <w:rFonts w:ascii="Times New Roman" w:eastAsia="Times New Roman" w:hAnsi="Times New Roman" w:cs="Times New Roman"/>
          <w:sz w:val="24"/>
          <w:szCs w:val="24"/>
          <w:lang w:eastAsia="pl-PL"/>
        </w:rPr>
        <w:t>)</w:t>
      </w:r>
      <w:r w:rsidR="00C60637" w:rsidRPr="007A78CE">
        <w:rPr>
          <w:rFonts w:ascii="Times New Roman" w:eastAsia="Times New Roman" w:hAnsi="Times New Roman" w:cs="Times New Roman"/>
          <w:sz w:val="24"/>
          <w:szCs w:val="24"/>
          <w:lang w:eastAsia="pl-PL"/>
        </w:rPr>
        <w:t xml:space="preserve">, mającym wpływ na odpowiedniość członka </w:t>
      </w:r>
      <w:r w:rsidR="00EE4245" w:rsidRPr="007A78CE">
        <w:rPr>
          <w:rFonts w:ascii="Times New Roman" w:eastAsia="Times New Roman" w:hAnsi="Times New Roman" w:cs="Times New Roman"/>
          <w:sz w:val="24"/>
          <w:szCs w:val="24"/>
          <w:lang w:eastAsia="pl-PL"/>
        </w:rPr>
        <w:t>Zarządu</w:t>
      </w:r>
      <w:r w:rsidR="00C60637" w:rsidRPr="007A78CE">
        <w:rPr>
          <w:rFonts w:ascii="Times New Roman" w:eastAsia="Times New Roman" w:hAnsi="Times New Roman" w:cs="Times New Roman"/>
          <w:sz w:val="24"/>
          <w:szCs w:val="24"/>
          <w:lang w:eastAsia="pl-PL"/>
        </w:rPr>
        <w:t>, w szczególności:</w:t>
      </w:r>
    </w:p>
    <w:p w14:paraId="7A942D15" w14:textId="77777777" w:rsidR="00EE4245" w:rsidRPr="007A78CE" w:rsidRDefault="00151938" w:rsidP="00E9616A">
      <w:pPr>
        <w:shd w:val="clear" w:color="auto" w:fill="FFFFFF"/>
        <w:spacing w:after="0" w:line="360" w:lineRule="auto"/>
        <w:ind w:left="426"/>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1) </w:t>
      </w:r>
      <w:r w:rsidR="00EE4245" w:rsidRPr="007A78CE">
        <w:rPr>
          <w:rFonts w:ascii="Times New Roman" w:eastAsia="Times New Roman" w:hAnsi="Times New Roman" w:cs="Times New Roman"/>
          <w:sz w:val="24"/>
          <w:szCs w:val="24"/>
          <w:lang w:eastAsia="pl-PL"/>
        </w:rPr>
        <w:t xml:space="preserve">przed powołaniem osoby </w:t>
      </w:r>
      <w:r w:rsidR="00F73AE3" w:rsidRPr="007A78CE">
        <w:rPr>
          <w:rFonts w:ascii="Times New Roman" w:eastAsia="Times New Roman" w:hAnsi="Times New Roman" w:cs="Times New Roman"/>
          <w:sz w:val="24"/>
          <w:szCs w:val="24"/>
          <w:lang w:eastAsia="pl-PL"/>
        </w:rPr>
        <w:t>na nowe stanowisko w Zarządzie</w:t>
      </w:r>
      <w:r w:rsidR="00EE4245" w:rsidRPr="007A78CE">
        <w:rPr>
          <w:rFonts w:ascii="Times New Roman" w:eastAsia="Times New Roman" w:hAnsi="Times New Roman" w:cs="Times New Roman"/>
          <w:sz w:val="24"/>
          <w:szCs w:val="24"/>
          <w:lang w:eastAsia="pl-PL"/>
        </w:rPr>
        <w:t>;</w:t>
      </w:r>
    </w:p>
    <w:p w14:paraId="21927026" w14:textId="77777777" w:rsidR="00EE4245" w:rsidRPr="007A78CE" w:rsidRDefault="00EE4245" w:rsidP="00E9616A">
      <w:pPr>
        <w:pStyle w:val="Akapitzlist"/>
        <w:numPr>
          <w:ilvl w:val="1"/>
          <w:numId w:val="3"/>
        </w:numPr>
        <w:shd w:val="clear" w:color="auto" w:fill="FFFFFF"/>
        <w:spacing w:after="0" w:line="360" w:lineRule="auto"/>
        <w:ind w:left="567" w:hanging="141"/>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 przypadku </w:t>
      </w:r>
      <w:r w:rsidR="00F73AE3" w:rsidRPr="007A78CE">
        <w:rPr>
          <w:rFonts w:ascii="Times New Roman" w:eastAsia="Times New Roman" w:hAnsi="Times New Roman" w:cs="Times New Roman"/>
          <w:sz w:val="24"/>
          <w:szCs w:val="24"/>
          <w:lang w:eastAsia="pl-PL"/>
        </w:rPr>
        <w:t>i</w:t>
      </w:r>
      <w:r w:rsidRPr="007A78CE">
        <w:rPr>
          <w:rFonts w:ascii="Times New Roman" w:eastAsia="Times New Roman" w:hAnsi="Times New Roman" w:cs="Times New Roman"/>
          <w:sz w:val="24"/>
          <w:szCs w:val="24"/>
          <w:lang w:eastAsia="pl-PL"/>
        </w:rPr>
        <w:t>stotnej zmiany podziału kompetencji między członkami Zarządu;</w:t>
      </w:r>
    </w:p>
    <w:p w14:paraId="09E51C7A" w14:textId="77777777" w:rsidR="00EE4245" w:rsidRPr="007A78CE" w:rsidRDefault="00EE4245" w:rsidP="00E9616A">
      <w:pPr>
        <w:pStyle w:val="Akapitzlist"/>
        <w:numPr>
          <w:ilvl w:val="1"/>
          <w:numId w:val="3"/>
        </w:numPr>
        <w:shd w:val="clear" w:color="auto" w:fill="FFFFFF"/>
        <w:spacing w:after="0" w:line="360" w:lineRule="auto"/>
        <w:ind w:left="709" w:hanging="283"/>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przed planowanym powierzeniem członkowi </w:t>
      </w:r>
      <w:r w:rsidR="004B2763" w:rsidRPr="007A78CE">
        <w:rPr>
          <w:rFonts w:ascii="Times New Roman" w:eastAsia="Times New Roman" w:hAnsi="Times New Roman" w:cs="Times New Roman"/>
          <w:sz w:val="24"/>
          <w:szCs w:val="24"/>
          <w:lang w:eastAsia="pl-PL"/>
        </w:rPr>
        <w:t>Z</w:t>
      </w:r>
      <w:r w:rsidRPr="007A78CE">
        <w:rPr>
          <w:rFonts w:ascii="Times New Roman" w:eastAsia="Times New Roman" w:hAnsi="Times New Roman" w:cs="Times New Roman"/>
          <w:sz w:val="24"/>
          <w:szCs w:val="24"/>
          <w:lang w:eastAsia="pl-PL"/>
        </w:rPr>
        <w:t>arządu nadzoru nad zarządzaniem ryzykiem istotnym w działalności;</w:t>
      </w:r>
    </w:p>
    <w:p w14:paraId="3582306A" w14:textId="77777777" w:rsidR="00EE4245" w:rsidRPr="007A78CE" w:rsidRDefault="00EE4245" w:rsidP="00E9616A">
      <w:pPr>
        <w:pStyle w:val="Akapitzlist"/>
        <w:numPr>
          <w:ilvl w:val="1"/>
          <w:numId w:val="3"/>
        </w:numPr>
        <w:shd w:val="clear" w:color="auto" w:fill="FFFFFF"/>
        <w:spacing w:after="0" w:line="360" w:lineRule="auto"/>
        <w:ind w:left="709" w:hanging="283"/>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lastRenderedPageBreak/>
        <w:t>w razie zmiany wymogów dotyczących danego stanowiska w zakresie pkt. 1</w:t>
      </w:r>
      <w:r w:rsidR="00F73AE3"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3;</w:t>
      </w:r>
    </w:p>
    <w:p w14:paraId="5E881FE8" w14:textId="77777777" w:rsidR="00F73AE3" w:rsidRPr="007A78CE" w:rsidRDefault="00F73AE3" w:rsidP="00E9616A">
      <w:pPr>
        <w:pStyle w:val="Akapitzlist"/>
        <w:numPr>
          <w:ilvl w:val="1"/>
          <w:numId w:val="3"/>
        </w:numPr>
        <w:shd w:val="clear" w:color="auto" w:fill="FFFFFF"/>
        <w:spacing w:after="0" w:line="360" w:lineRule="auto"/>
        <w:ind w:left="709" w:hanging="283"/>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w każdym zidentyfikowanym przez Bank przypadku, mającym wpływ na odpowiedniość członka Zarządu, w szczególności ocena przeprowadzana jest kiedy istnieją obawy dotyczące odpowiedniości indywidualnej lub zbiorowej członków Zarządu, w tym:</w:t>
      </w:r>
    </w:p>
    <w:p w14:paraId="273CF979" w14:textId="77777777" w:rsidR="00F73AE3" w:rsidRPr="007A78CE" w:rsidRDefault="00F73AE3" w:rsidP="00E9616A">
      <w:pPr>
        <w:pStyle w:val="Akapitzlist"/>
        <w:numPr>
          <w:ilvl w:val="2"/>
          <w:numId w:val="39"/>
        </w:numPr>
        <w:shd w:val="clear" w:color="auto" w:fill="FFFFFF"/>
        <w:spacing w:after="0" w:line="360" w:lineRule="auto"/>
        <w:ind w:left="1134"/>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w razie otrzymania informacji o przedstawieniu członkowi Zarządu zarzutów</w:t>
      </w:r>
      <w:r w:rsidR="00FA1C02"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 xml:space="preserve"> w postępowaniu karnym lub w postępowaniu w sprawie o przestępstwo skarbowe lub spowodowaniu znacznych strat majątkowych</w:t>
      </w:r>
    </w:p>
    <w:p w14:paraId="693B69E7" w14:textId="77777777" w:rsidR="00F73AE3" w:rsidRPr="007A78CE" w:rsidRDefault="00F73AE3" w:rsidP="00E9616A">
      <w:pPr>
        <w:pStyle w:val="Akapitzlist"/>
        <w:numPr>
          <w:ilvl w:val="2"/>
          <w:numId w:val="39"/>
        </w:numPr>
        <w:shd w:val="clear" w:color="auto" w:fill="FFFFFF"/>
        <w:spacing w:after="0" w:line="360" w:lineRule="auto"/>
        <w:ind w:left="1134"/>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kiedy istnieją uzasadnione podstawy, by podejrzewać, że w związku z działaniem lub zaniechaniem określonych członków Zarządu popełniono lub usiłowano popełnić przestępstwo prania pieniędzy lub finansowania terroryzmu lub istnieje większe ryzyko jego popełnienia związane z działalnością Banku, </w:t>
      </w:r>
      <w:r w:rsidR="00FA1C02"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w szczególności w sytuacjach, gdy Bank:</w:t>
      </w:r>
    </w:p>
    <w:p w14:paraId="275A9FAE" w14:textId="77777777" w:rsidR="00F73AE3" w:rsidRPr="007A78CE" w:rsidRDefault="00F73AE3" w:rsidP="00E9616A">
      <w:pPr>
        <w:pStyle w:val="Akapitzlist"/>
        <w:numPr>
          <w:ilvl w:val="0"/>
          <w:numId w:val="40"/>
        </w:numPr>
        <w:shd w:val="clear" w:color="auto" w:fill="FFFFFF"/>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nie wdrożył odpowiednich mechanizmów kontroli wewnętrznej lub nadzoru w celu monitorowania i ograniczania ryzyka w zakresie prania pieniędzy/finansowania terroryzmu (np. zidentyfikowanego w drodze nadzoru przeprowadzonego w ramach kontroli na miejscu lub kontroli poza miejscem prowadzenia działalności, dialogu nadzorczego lub w kontekście sankcji);</w:t>
      </w:r>
    </w:p>
    <w:p w14:paraId="5AACAB1A" w14:textId="77777777" w:rsidR="00F73AE3" w:rsidRPr="007A78CE" w:rsidRDefault="00F73AE3" w:rsidP="00E9616A">
      <w:pPr>
        <w:pStyle w:val="Akapitzlist"/>
        <w:numPr>
          <w:ilvl w:val="0"/>
          <w:numId w:val="40"/>
        </w:numPr>
        <w:shd w:val="clear" w:color="auto" w:fill="FFFFFF"/>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został uznany za naruszający swoje zobowiązania w zakresie przeciwdziałania praniu pieniędzy/ finansowaniu terroryzmu w kraju bądź za granicą; lub </w:t>
      </w:r>
    </w:p>
    <w:p w14:paraId="2D2CFCEE" w14:textId="77777777" w:rsidR="00F73AE3" w:rsidRPr="007A78CE" w:rsidRDefault="00F73AE3" w:rsidP="00E9616A">
      <w:pPr>
        <w:pStyle w:val="Akapitzlist"/>
        <w:numPr>
          <w:ilvl w:val="0"/>
          <w:numId w:val="40"/>
        </w:numPr>
        <w:shd w:val="clear" w:color="auto" w:fill="FFFFFF"/>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istotnie zmienił swoją działalność gospodarczą lub model biznesowy </w:t>
      </w:r>
      <w:r w:rsidR="00FA1C02"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w sposób sugerujący, że jego narażenie na ryzyko związane z praniem pieniędzy/finansowaniem terroryzmu znacznie wzrosło;</w:t>
      </w:r>
    </w:p>
    <w:p w14:paraId="31F0134C" w14:textId="77777777" w:rsidR="00981081" w:rsidRPr="007A78CE" w:rsidRDefault="00C60637" w:rsidP="00E9616A">
      <w:pPr>
        <w:pStyle w:val="Akapitzlist"/>
        <w:numPr>
          <w:ilvl w:val="1"/>
          <w:numId w:val="3"/>
        </w:numPr>
        <w:shd w:val="clear" w:color="auto" w:fill="FFFFFF"/>
        <w:spacing w:after="0" w:line="360" w:lineRule="auto"/>
        <w:ind w:left="851"/>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jeśli członek </w:t>
      </w:r>
      <w:r w:rsidR="00EE4245" w:rsidRPr="007A78CE">
        <w:rPr>
          <w:rFonts w:ascii="Times New Roman" w:eastAsia="Times New Roman" w:hAnsi="Times New Roman" w:cs="Times New Roman"/>
          <w:sz w:val="24"/>
          <w:szCs w:val="24"/>
          <w:lang w:eastAsia="pl-PL"/>
        </w:rPr>
        <w:t>Zarządu</w:t>
      </w:r>
      <w:r w:rsidR="00B873D8" w:rsidRPr="007A78CE">
        <w:rPr>
          <w:rFonts w:ascii="Times New Roman" w:eastAsia="Times New Roman" w:hAnsi="Times New Roman" w:cs="Times New Roman"/>
          <w:sz w:val="24"/>
          <w:szCs w:val="24"/>
          <w:lang w:eastAsia="pl-PL"/>
        </w:rPr>
        <w:t xml:space="preserve"> pełni</w:t>
      </w:r>
      <w:r w:rsidRPr="007A78CE">
        <w:rPr>
          <w:rFonts w:ascii="Times New Roman" w:eastAsia="Times New Roman" w:hAnsi="Times New Roman" w:cs="Times New Roman"/>
          <w:sz w:val="24"/>
          <w:szCs w:val="24"/>
          <w:lang w:eastAsia="pl-PL"/>
        </w:rPr>
        <w:t xml:space="preserve"> dodatkowo funkcję </w:t>
      </w:r>
      <w:r w:rsidR="001B7AF2" w:rsidRPr="007A78CE">
        <w:rPr>
          <w:rFonts w:ascii="Times New Roman" w:eastAsia="Times New Roman" w:hAnsi="Times New Roman" w:cs="Times New Roman"/>
          <w:sz w:val="24"/>
          <w:szCs w:val="24"/>
          <w:lang w:eastAsia="pl-PL"/>
        </w:rPr>
        <w:t>w zarządzie lub radzie nadzorczej</w:t>
      </w:r>
      <w:r w:rsidRPr="007A78CE">
        <w:rPr>
          <w:rFonts w:ascii="Times New Roman" w:eastAsia="Times New Roman" w:hAnsi="Times New Roman" w:cs="Times New Roman"/>
          <w:sz w:val="24"/>
          <w:szCs w:val="24"/>
          <w:lang w:eastAsia="pl-PL"/>
        </w:rPr>
        <w:t xml:space="preserve"> </w:t>
      </w:r>
      <w:r w:rsidR="001B7AF2" w:rsidRPr="007A78CE">
        <w:rPr>
          <w:rFonts w:ascii="Times New Roman" w:eastAsia="Times New Roman" w:hAnsi="Times New Roman" w:cs="Times New Roman"/>
          <w:sz w:val="24"/>
          <w:szCs w:val="24"/>
          <w:lang w:eastAsia="pl-PL"/>
        </w:rPr>
        <w:t xml:space="preserve">innej instytucji </w:t>
      </w:r>
      <w:r w:rsidRPr="007A78CE">
        <w:rPr>
          <w:rFonts w:ascii="Times New Roman" w:eastAsia="Times New Roman" w:hAnsi="Times New Roman" w:cs="Times New Roman"/>
          <w:sz w:val="24"/>
          <w:szCs w:val="24"/>
          <w:lang w:eastAsia="pl-PL"/>
        </w:rPr>
        <w:t>lub zaczyna wykonywać inne mające znaczenie działania</w:t>
      </w:r>
      <w:r w:rsidR="00351FB8" w:rsidRPr="007A78CE">
        <w:rPr>
          <w:rFonts w:ascii="Times New Roman" w:eastAsia="Times New Roman" w:hAnsi="Times New Roman" w:cs="Times New Roman"/>
          <w:sz w:val="24"/>
          <w:szCs w:val="24"/>
          <w:lang w:eastAsia="pl-PL"/>
        </w:rPr>
        <w:t xml:space="preserve"> (ocena </w:t>
      </w:r>
      <w:r w:rsidR="00FA1C02" w:rsidRPr="007A78CE">
        <w:rPr>
          <w:rFonts w:ascii="Times New Roman" w:eastAsia="Times New Roman" w:hAnsi="Times New Roman" w:cs="Times New Roman"/>
          <w:sz w:val="24"/>
          <w:szCs w:val="24"/>
          <w:lang w:eastAsia="pl-PL"/>
        </w:rPr>
        <w:t xml:space="preserve">                              </w:t>
      </w:r>
      <w:r w:rsidR="00351FB8" w:rsidRPr="007A78CE">
        <w:rPr>
          <w:rFonts w:ascii="Times New Roman" w:eastAsia="Times New Roman" w:hAnsi="Times New Roman" w:cs="Times New Roman"/>
          <w:sz w:val="24"/>
          <w:szCs w:val="24"/>
          <w:lang w:eastAsia="pl-PL"/>
        </w:rPr>
        <w:t>w zakresie poświęcania czasu pracy oraz konfliktu interesów)</w:t>
      </w:r>
      <w:r w:rsidR="00981081" w:rsidRPr="007A78CE">
        <w:rPr>
          <w:rFonts w:ascii="Times New Roman" w:eastAsia="Times New Roman" w:hAnsi="Times New Roman" w:cs="Times New Roman"/>
          <w:sz w:val="24"/>
          <w:szCs w:val="24"/>
          <w:lang w:eastAsia="pl-PL"/>
        </w:rPr>
        <w:t>;</w:t>
      </w:r>
    </w:p>
    <w:p w14:paraId="62212678" w14:textId="77777777" w:rsidR="00981081" w:rsidRPr="007A78CE" w:rsidRDefault="00981081" w:rsidP="00E9616A">
      <w:pPr>
        <w:pStyle w:val="Akapitzlist"/>
        <w:numPr>
          <w:ilvl w:val="1"/>
          <w:numId w:val="3"/>
        </w:numPr>
        <w:shd w:val="clear" w:color="auto" w:fill="FFFFFF"/>
        <w:spacing w:after="0" w:line="360" w:lineRule="auto"/>
        <w:ind w:left="851"/>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przed planowanym odwołaniem członka </w:t>
      </w:r>
      <w:r w:rsidR="00573BCD" w:rsidRPr="007A78CE">
        <w:rPr>
          <w:rFonts w:ascii="Times New Roman" w:eastAsia="Times New Roman" w:hAnsi="Times New Roman" w:cs="Times New Roman"/>
          <w:sz w:val="24"/>
          <w:szCs w:val="24"/>
          <w:lang w:eastAsia="pl-PL"/>
        </w:rPr>
        <w:t>Zarządu</w:t>
      </w:r>
      <w:r w:rsidRPr="007A78CE">
        <w:rPr>
          <w:rFonts w:ascii="Times New Roman" w:eastAsia="Times New Roman" w:hAnsi="Times New Roman" w:cs="Times New Roman"/>
          <w:sz w:val="24"/>
          <w:szCs w:val="24"/>
          <w:lang w:eastAsia="pl-PL"/>
        </w:rPr>
        <w:t>.</w:t>
      </w:r>
    </w:p>
    <w:p w14:paraId="2CCDBDF5" w14:textId="77777777" w:rsidR="00151938" w:rsidRPr="007A78CE" w:rsidRDefault="00151938" w:rsidP="00E9616A">
      <w:pPr>
        <w:spacing w:after="0" w:line="360" w:lineRule="auto"/>
        <w:ind w:left="284" w:hanging="284"/>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5. Członek Zarządu / </w:t>
      </w:r>
      <w:r w:rsidRPr="007A78CE">
        <w:rPr>
          <w:rFonts w:ascii="Times New Roman" w:hAnsi="Times New Roman" w:cs="Times New Roman"/>
          <w:sz w:val="24"/>
          <w:szCs w:val="24"/>
        </w:rPr>
        <w:t xml:space="preserve">osoby </w:t>
      </w:r>
      <w:r w:rsidRPr="007A78CE">
        <w:rPr>
          <w:rFonts w:ascii="Times New Roman" w:eastAsia="Times New Roman" w:hAnsi="Times New Roman" w:cs="Times New Roman"/>
          <w:sz w:val="24"/>
          <w:szCs w:val="24"/>
          <w:lang w:eastAsia="pl-PL"/>
        </w:rPr>
        <w:t>zajmująca stanowisko identyfikowane jako kluczowa funkcja zobowiązany jest do złożenia do Komórki merytorycznej</w:t>
      </w:r>
      <w:r w:rsidRPr="007A78CE">
        <w:rPr>
          <w:rFonts w:ascii="Times New Roman" w:hAnsi="Times New Roman" w:cs="Times New Roman"/>
          <w:sz w:val="24"/>
          <w:szCs w:val="24"/>
        </w:rPr>
        <w:t xml:space="preserve"> </w:t>
      </w:r>
      <w:r w:rsidRPr="007A78CE">
        <w:rPr>
          <w:rFonts w:ascii="Times New Roman" w:eastAsia="Times New Roman" w:hAnsi="Times New Roman" w:cs="Times New Roman"/>
          <w:sz w:val="24"/>
          <w:szCs w:val="24"/>
          <w:lang w:eastAsia="pl-PL"/>
        </w:rPr>
        <w:t xml:space="preserve"> formularzy zgodnie z § 13                                 w każdym przypadku, gdy w trakcie pełnienia funkcji w organie Banku lub zajmowania stanowiska identyfikowanego jako kluczowa funkcja, zaszły istotne fakty lub okoliczności wpływające na jego ocenę odpowiedniości, zgodnie z niniejszą Polityką. </w:t>
      </w:r>
    </w:p>
    <w:p w14:paraId="6BFD3D36" w14:textId="77777777" w:rsidR="00151938" w:rsidRPr="007A78CE" w:rsidRDefault="00151938" w:rsidP="00E9616A">
      <w:pPr>
        <w:shd w:val="clear" w:color="auto" w:fill="FFFFFF"/>
        <w:spacing w:after="0" w:line="360" w:lineRule="auto"/>
        <w:ind w:left="284" w:hanging="284"/>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6. Członek Zarządu /  </w:t>
      </w:r>
      <w:r w:rsidRPr="007A78CE">
        <w:rPr>
          <w:rFonts w:ascii="Times New Roman" w:hAnsi="Times New Roman" w:cs="Times New Roman"/>
          <w:sz w:val="24"/>
          <w:szCs w:val="24"/>
        </w:rPr>
        <w:t xml:space="preserve">osoba </w:t>
      </w:r>
      <w:r w:rsidRPr="007A78CE">
        <w:rPr>
          <w:rFonts w:ascii="Times New Roman" w:eastAsia="Times New Roman" w:hAnsi="Times New Roman" w:cs="Times New Roman"/>
          <w:sz w:val="24"/>
          <w:szCs w:val="24"/>
          <w:lang w:eastAsia="pl-PL"/>
        </w:rPr>
        <w:t xml:space="preserve">zajmująca stanowisko identyfikowane jako kluczowa funkcja zobowiązany jest do złożenia do </w:t>
      </w:r>
      <w:r w:rsidRPr="007A78CE">
        <w:rPr>
          <w:rFonts w:ascii="Times New Roman" w:hAnsi="Times New Roman" w:cs="Times New Roman"/>
          <w:sz w:val="24"/>
          <w:szCs w:val="24"/>
        </w:rPr>
        <w:t xml:space="preserve">Komisji ds. odpowiedniości </w:t>
      </w:r>
      <w:r w:rsidRPr="007A78CE">
        <w:rPr>
          <w:rFonts w:ascii="Times New Roman" w:eastAsia="Times New Roman" w:hAnsi="Times New Roman" w:cs="Times New Roman"/>
          <w:sz w:val="24"/>
          <w:szCs w:val="24"/>
          <w:lang w:eastAsia="pl-PL"/>
        </w:rPr>
        <w:t xml:space="preserve">/ odpowiednio Zarządu formularzy zgodnie z § 13  </w:t>
      </w:r>
      <w:r w:rsidRPr="007A78CE">
        <w:rPr>
          <w:rFonts w:ascii="Times New Roman" w:eastAsia="Times New Roman" w:hAnsi="Times New Roman" w:cs="Times New Roman"/>
          <w:sz w:val="24"/>
          <w:szCs w:val="24"/>
          <w:u w:val="single"/>
          <w:lang w:eastAsia="pl-PL"/>
        </w:rPr>
        <w:t xml:space="preserve">na każde żądanie Rady Nadzorczej / odpowiednio Zarządu </w:t>
      </w:r>
      <w:r w:rsidRPr="007A78CE">
        <w:rPr>
          <w:rFonts w:ascii="Times New Roman" w:hAnsi="Times New Roman" w:cs="Times New Roman"/>
          <w:sz w:val="24"/>
          <w:szCs w:val="24"/>
        </w:rPr>
        <w:t xml:space="preserve">.  </w:t>
      </w:r>
    </w:p>
    <w:p w14:paraId="55E40C9F" w14:textId="77777777" w:rsidR="00C60637" w:rsidRPr="007A78CE" w:rsidRDefault="00E26AA1" w:rsidP="00E9616A">
      <w:pPr>
        <w:shd w:val="clear" w:color="auto" w:fill="FFFFFF"/>
        <w:tabs>
          <w:tab w:val="center" w:pos="4535"/>
        </w:tabs>
        <w:spacing w:after="0" w:line="360" w:lineRule="auto"/>
        <w:rPr>
          <w:rFonts w:ascii="Times New Roman" w:eastAsia="Times New Roman" w:hAnsi="Times New Roman" w:cs="Times New Roman"/>
          <w:b/>
          <w:bCs/>
          <w:sz w:val="24"/>
          <w:szCs w:val="24"/>
          <w:lang w:eastAsia="pl-PL"/>
        </w:rPr>
      </w:pPr>
      <w:r w:rsidRPr="007A78CE">
        <w:rPr>
          <w:rFonts w:ascii="Times New Roman" w:eastAsia="Times New Roman" w:hAnsi="Times New Roman" w:cs="Times New Roman"/>
          <w:b/>
          <w:bCs/>
          <w:sz w:val="24"/>
          <w:szCs w:val="24"/>
          <w:lang w:eastAsia="pl-PL"/>
        </w:rPr>
        <w:lastRenderedPageBreak/>
        <w:t xml:space="preserve">                                                                       </w:t>
      </w:r>
      <w:r w:rsidR="00C60637" w:rsidRPr="007A78CE">
        <w:rPr>
          <w:rFonts w:ascii="Times New Roman" w:eastAsia="Times New Roman" w:hAnsi="Times New Roman" w:cs="Times New Roman"/>
          <w:b/>
          <w:bCs/>
          <w:sz w:val="24"/>
          <w:szCs w:val="24"/>
          <w:lang w:eastAsia="pl-PL"/>
        </w:rPr>
        <w:t xml:space="preserve">§ </w:t>
      </w:r>
      <w:r w:rsidR="006367D0" w:rsidRPr="007A78CE">
        <w:rPr>
          <w:rFonts w:ascii="Times New Roman" w:eastAsia="Times New Roman" w:hAnsi="Times New Roman" w:cs="Times New Roman"/>
          <w:b/>
          <w:bCs/>
          <w:sz w:val="24"/>
          <w:szCs w:val="24"/>
          <w:lang w:eastAsia="pl-PL"/>
        </w:rPr>
        <w:t>1</w:t>
      </w:r>
      <w:r w:rsidR="00151938" w:rsidRPr="007A78CE">
        <w:rPr>
          <w:rFonts w:ascii="Times New Roman" w:eastAsia="Times New Roman" w:hAnsi="Times New Roman" w:cs="Times New Roman"/>
          <w:b/>
          <w:bCs/>
          <w:sz w:val="24"/>
          <w:szCs w:val="24"/>
          <w:lang w:eastAsia="pl-PL"/>
        </w:rPr>
        <w:t>1</w:t>
      </w:r>
      <w:r w:rsidR="00C60637" w:rsidRPr="007A78CE">
        <w:rPr>
          <w:rFonts w:ascii="Times New Roman" w:eastAsia="Times New Roman" w:hAnsi="Times New Roman" w:cs="Times New Roman"/>
          <w:b/>
          <w:bCs/>
          <w:sz w:val="24"/>
          <w:szCs w:val="24"/>
          <w:lang w:eastAsia="pl-PL"/>
        </w:rPr>
        <w:t>.</w:t>
      </w:r>
    </w:p>
    <w:p w14:paraId="28C515E4" w14:textId="77777777" w:rsidR="00F77B4C" w:rsidRPr="007A78CE" w:rsidRDefault="00F77B4C" w:rsidP="00E9616A">
      <w:pPr>
        <w:numPr>
          <w:ilvl w:val="0"/>
          <w:numId w:val="13"/>
        </w:numPr>
        <w:shd w:val="clear" w:color="auto" w:fill="FFFFFF"/>
        <w:spacing w:after="0" w:line="360" w:lineRule="auto"/>
        <w:ind w:left="284" w:hanging="284"/>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 xml:space="preserve">Oceny odpowiedniości </w:t>
      </w:r>
      <w:r w:rsidR="00EA29FA" w:rsidRPr="007A78CE">
        <w:rPr>
          <w:rFonts w:ascii="Times New Roman" w:eastAsia="Times New Roman" w:hAnsi="Times New Roman" w:cs="Times New Roman"/>
          <w:bCs/>
          <w:sz w:val="24"/>
          <w:szCs w:val="24"/>
          <w:lang w:eastAsia="pl-PL"/>
        </w:rPr>
        <w:t xml:space="preserve">indywidualnej </w:t>
      </w:r>
      <w:r w:rsidR="00870D04" w:rsidRPr="007A78CE">
        <w:rPr>
          <w:rFonts w:ascii="Times New Roman" w:eastAsia="Times New Roman" w:hAnsi="Times New Roman" w:cs="Times New Roman"/>
          <w:sz w:val="24"/>
          <w:szCs w:val="24"/>
          <w:lang w:eastAsia="pl-PL"/>
        </w:rPr>
        <w:t xml:space="preserve">kandydatów/członków Zarządu </w:t>
      </w:r>
      <w:r w:rsidRPr="007A78CE">
        <w:rPr>
          <w:rFonts w:ascii="Times New Roman" w:eastAsia="Times New Roman" w:hAnsi="Times New Roman" w:cs="Times New Roman"/>
          <w:bCs/>
          <w:sz w:val="24"/>
          <w:szCs w:val="24"/>
          <w:lang w:eastAsia="pl-PL"/>
        </w:rPr>
        <w:t xml:space="preserve">dokonuje Komisja </w:t>
      </w:r>
      <w:r w:rsidR="008F45F6" w:rsidRPr="007A78CE">
        <w:rPr>
          <w:rFonts w:ascii="Times New Roman" w:eastAsia="Times New Roman" w:hAnsi="Times New Roman" w:cs="Times New Roman"/>
          <w:bCs/>
          <w:sz w:val="24"/>
          <w:szCs w:val="24"/>
          <w:lang w:eastAsia="pl-PL"/>
        </w:rPr>
        <w:t xml:space="preserve">  </w:t>
      </w:r>
      <w:r w:rsidRPr="007A78CE">
        <w:rPr>
          <w:rFonts w:ascii="Times New Roman" w:eastAsia="Times New Roman" w:hAnsi="Times New Roman" w:cs="Times New Roman"/>
          <w:bCs/>
          <w:sz w:val="24"/>
          <w:szCs w:val="24"/>
          <w:lang w:eastAsia="pl-PL"/>
        </w:rPr>
        <w:t>ds.</w:t>
      </w:r>
      <w:r w:rsidR="00A80113" w:rsidRPr="007A78CE">
        <w:rPr>
          <w:rFonts w:ascii="Times New Roman" w:eastAsia="Times New Roman" w:hAnsi="Times New Roman" w:cs="Times New Roman"/>
          <w:bCs/>
          <w:sz w:val="24"/>
          <w:szCs w:val="24"/>
          <w:lang w:eastAsia="pl-PL"/>
        </w:rPr>
        <w:t xml:space="preserve"> </w:t>
      </w:r>
      <w:r w:rsidRPr="007A78CE">
        <w:rPr>
          <w:rFonts w:ascii="Times New Roman" w:eastAsia="Times New Roman" w:hAnsi="Times New Roman" w:cs="Times New Roman"/>
          <w:bCs/>
          <w:sz w:val="24"/>
          <w:szCs w:val="24"/>
          <w:lang w:eastAsia="pl-PL"/>
        </w:rPr>
        <w:t>odpowiedniości</w:t>
      </w:r>
      <w:r w:rsidR="00123666" w:rsidRPr="007A78CE">
        <w:rPr>
          <w:rFonts w:ascii="Times New Roman" w:eastAsia="Times New Roman" w:hAnsi="Times New Roman" w:cs="Times New Roman"/>
          <w:bCs/>
          <w:sz w:val="24"/>
          <w:szCs w:val="24"/>
          <w:lang w:eastAsia="pl-PL"/>
        </w:rPr>
        <w:t xml:space="preserve"> </w:t>
      </w:r>
      <w:r w:rsidR="003E1206" w:rsidRPr="007A78CE">
        <w:rPr>
          <w:rFonts w:ascii="Times New Roman" w:eastAsia="Times New Roman" w:hAnsi="Times New Roman" w:cs="Times New Roman"/>
          <w:bCs/>
          <w:sz w:val="24"/>
          <w:szCs w:val="24"/>
          <w:lang w:eastAsia="pl-PL"/>
        </w:rPr>
        <w:t>zwana dalej Komisją</w:t>
      </w:r>
      <w:r w:rsidR="009D72D7" w:rsidRPr="007A78CE">
        <w:rPr>
          <w:rFonts w:ascii="Times New Roman" w:eastAsia="Times New Roman" w:hAnsi="Times New Roman" w:cs="Times New Roman"/>
          <w:bCs/>
          <w:sz w:val="24"/>
          <w:szCs w:val="24"/>
          <w:lang w:eastAsia="pl-PL"/>
        </w:rPr>
        <w:t xml:space="preserve">, </w:t>
      </w:r>
      <w:r w:rsidR="00A80113" w:rsidRPr="007A78CE">
        <w:rPr>
          <w:rFonts w:ascii="Times New Roman" w:eastAsia="Times New Roman" w:hAnsi="Times New Roman" w:cs="Times New Roman"/>
          <w:bCs/>
          <w:sz w:val="24"/>
          <w:szCs w:val="24"/>
          <w:lang w:eastAsia="pl-PL"/>
        </w:rPr>
        <w:t xml:space="preserve">która </w:t>
      </w:r>
      <w:r w:rsidRPr="007A78CE">
        <w:rPr>
          <w:rFonts w:ascii="Times New Roman" w:eastAsia="Times New Roman" w:hAnsi="Times New Roman" w:cs="Times New Roman"/>
          <w:bCs/>
          <w:sz w:val="24"/>
          <w:szCs w:val="24"/>
          <w:lang w:eastAsia="pl-PL"/>
        </w:rPr>
        <w:t xml:space="preserve">wybierana </w:t>
      </w:r>
      <w:r w:rsidR="00A80113" w:rsidRPr="007A78CE">
        <w:rPr>
          <w:rFonts w:ascii="Times New Roman" w:eastAsia="Times New Roman" w:hAnsi="Times New Roman" w:cs="Times New Roman"/>
          <w:bCs/>
          <w:sz w:val="24"/>
          <w:szCs w:val="24"/>
          <w:lang w:eastAsia="pl-PL"/>
        </w:rPr>
        <w:t xml:space="preserve">jest </w:t>
      </w:r>
      <w:r w:rsidRPr="007A78CE">
        <w:rPr>
          <w:rFonts w:ascii="Times New Roman" w:eastAsia="Times New Roman" w:hAnsi="Times New Roman" w:cs="Times New Roman"/>
          <w:bCs/>
          <w:sz w:val="24"/>
          <w:szCs w:val="24"/>
          <w:lang w:eastAsia="pl-PL"/>
        </w:rPr>
        <w:t xml:space="preserve">na </w:t>
      </w:r>
      <w:r w:rsidR="009B0989" w:rsidRPr="007A78CE">
        <w:rPr>
          <w:rFonts w:ascii="Times New Roman" w:eastAsia="Times New Roman" w:hAnsi="Times New Roman" w:cs="Times New Roman"/>
          <w:bCs/>
          <w:sz w:val="24"/>
          <w:szCs w:val="24"/>
          <w:lang w:eastAsia="pl-PL"/>
        </w:rPr>
        <w:t xml:space="preserve">posiedzeniu Rady Nadzorczej </w:t>
      </w:r>
      <w:r w:rsidR="00EA29FA" w:rsidRPr="007A78CE">
        <w:rPr>
          <w:rFonts w:ascii="Times New Roman" w:eastAsia="Times New Roman" w:hAnsi="Times New Roman" w:cs="Times New Roman"/>
          <w:bCs/>
          <w:sz w:val="24"/>
          <w:szCs w:val="24"/>
          <w:lang w:eastAsia="pl-PL"/>
        </w:rPr>
        <w:t xml:space="preserve">spośród </w:t>
      </w:r>
      <w:r w:rsidR="009B0989" w:rsidRPr="007A78CE">
        <w:rPr>
          <w:rFonts w:ascii="Times New Roman" w:eastAsia="Times New Roman" w:hAnsi="Times New Roman" w:cs="Times New Roman"/>
          <w:bCs/>
          <w:sz w:val="24"/>
          <w:szCs w:val="24"/>
          <w:lang w:eastAsia="pl-PL"/>
        </w:rPr>
        <w:t>członków Rady Nadzorczej</w:t>
      </w:r>
      <w:r w:rsidRPr="007A78CE">
        <w:rPr>
          <w:rFonts w:ascii="Times New Roman" w:eastAsia="Times New Roman" w:hAnsi="Times New Roman" w:cs="Times New Roman"/>
          <w:bCs/>
          <w:sz w:val="24"/>
          <w:szCs w:val="24"/>
          <w:lang w:eastAsia="pl-PL"/>
        </w:rPr>
        <w:t xml:space="preserve">. </w:t>
      </w:r>
    </w:p>
    <w:p w14:paraId="2BE59569" w14:textId="77777777" w:rsidR="00F77B4C" w:rsidRPr="007A78CE" w:rsidRDefault="00F77B4C" w:rsidP="00E9616A">
      <w:pPr>
        <w:numPr>
          <w:ilvl w:val="0"/>
          <w:numId w:val="13"/>
        </w:numPr>
        <w:shd w:val="clear" w:color="auto" w:fill="FFFFFF"/>
        <w:spacing w:after="0" w:line="360" w:lineRule="auto"/>
        <w:ind w:left="284" w:hanging="284"/>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Komisja składa si</w:t>
      </w:r>
      <w:r w:rsidR="009B0989" w:rsidRPr="007A78CE">
        <w:rPr>
          <w:rFonts w:ascii="Times New Roman" w:eastAsia="Times New Roman" w:hAnsi="Times New Roman" w:cs="Times New Roman"/>
          <w:bCs/>
          <w:sz w:val="24"/>
          <w:szCs w:val="24"/>
          <w:lang w:eastAsia="pl-PL"/>
        </w:rPr>
        <w:t>ę z 3 członków Rady Nadzorczej</w:t>
      </w:r>
      <w:r w:rsidRPr="007A78CE">
        <w:rPr>
          <w:rFonts w:ascii="Times New Roman" w:eastAsia="Times New Roman" w:hAnsi="Times New Roman" w:cs="Times New Roman"/>
          <w:bCs/>
          <w:sz w:val="24"/>
          <w:szCs w:val="24"/>
          <w:lang w:eastAsia="pl-PL"/>
        </w:rPr>
        <w:t>.</w:t>
      </w:r>
    </w:p>
    <w:p w14:paraId="21A19EDC" w14:textId="77777777" w:rsidR="00A80113" w:rsidRPr="007A78CE" w:rsidRDefault="00A80113" w:rsidP="00E9616A">
      <w:pPr>
        <w:numPr>
          <w:ilvl w:val="0"/>
          <w:numId w:val="13"/>
        </w:numPr>
        <w:shd w:val="clear" w:color="auto" w:fill="FFFFFF"/>
        <w:spacing w:after="0" w:line="360" w:lineRule="auto"/>
        <w:ind w:left="284" w:hanging="284"/>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Komisja jest powoływana na każdym posiedzeniu Rady Nadzorczej dokonującym oceny odpowiedniości.</w:t>
      </w:r>
    </w:p>
    <w:p w14:paraId="50581CDC" w14:textId="77777777" w:rsidR="00052FDD" w:rsidRPr="007A78CE" w:rsidRDefault="00F77B4C" w:rsidP="00E9616A">
      <w:pPr>
        <w:numPr>
          <w:ilvl w:val="0"/>
          <w:numId w:val="13"/>
        </w:numPr>
        <w:shd w:val="clear" w:color="auto" w:fill="FFFFFF"/>
        <w:spacing w:after="0" w:line="360" w:lineRule="auto"/>
        <w:ind w:left="284" w:hanging="284"/>
        <w:jc w:val="both"/>
        <w:rPr>
          <w:rFonts w:ascii="Times New Roman" w:eastAsia="Times New Roman" w:hAnsi="Times New Roman" w:cs="Times New Roman"/>
          <w:bCs/>
          <w:strike/>
          <w:sz w:val="24"/>
          <w:szCs w:val="24"/>
          <w:lang w:eastAsia="pl-PL"/>
        </w:rPr>
      </w:pPr>
      <w:r w:rsidRPr="007A78CE">
        <w:rPr>
          <w:rFonts w:ascii="Times New Roman" w:eastAsia="Times New Roman" w:hAnsi="Times New Roman" w:cs="Times New Roman"/>
          <w:bCs/>
          <w:sz w:val="24"/>
          <w:szCs w:val="24"/>
          <w:lang w:eastAsia="pl-PL"/>
        </w:rPr>
        <w:t xml:space="preserve">Komisja dokonuje oceny odpowiedniości na podstawie  </w:t>
      </w:r>
      <w:r w:rsidR="00EA29FA" w:rsidRPr="007A78CE">
        <w:rPr>
          <w:rFonts w:ascii="Times New Roman" w:eastAsia="Times New Roman" w:hAnsi="Times New Roman" w:cs="Times New Roman"/>
          <w:bCs/>
          <w:sz w:val="24"/>
          <w:szCs w:val="24"/>
          <w:lang w:eastAsia="pl-PL"/>
        </w:rPr>
        <w:t>formularzy</w:t>
      </w:r>
      <w:r w:rsidR="00B729FE" w:rsidRPr="007A78CE">
        <w:rPr>
          <w:rFonts w:ascii="Times New Roman" w:eastAsia="Times New Roman" w:hAnsi="Times New Roman" w:cs="Times New Roman"/>
          <w:bCs/>
          <w:sz w:val="24"/>
          <w:szCs w:val="24"/>
          <w:lang w:eastAsia="pl-PL"/>
        </w:rPr>
        <w:t xml:space="preserve"> wymienionych w § 1</w:t>
      </w:r>
      <w:r w:rsidR="00151938" w:rsidRPr="007A78CE">
        <w:rPr>
          <w:rFonts w:ascii="Times New Roman" w:eastAsia="Times New Roman" w:hAnsi="Times New Roman" w:cs="Times New Roman"/>
          <w:bCs/>
          <w:sz w:val="24"/>
          <w:szCs w:val="24"/>
          <w:lang w:eastAsia="pl-PL"/>
        </w:rPr>
        <w:t>3</w:t>
      </w:r>
      <w:r w:rsidR="00351FB8" w:rsidRPr="007A78CE">
        <w:rPr>
          <w:rFonts w:ascii="Times New Roman" w:eastAsia="Times New Roman" w:hAnsi="Times New Roman" w:cs="Times New Roman"/>
          <w:bCs/>
          <w:sz w:val="24"/>
          <w:szCs w:val="24"/>
          <w:lang w:eastAsia="pl-PL"/>
        </w:rPr>
        <w:t>,</w:t>
      </w:r>
      <w:r w:rsidR="00EA29FA" w:rsidRPr="007A78CE">
        <w:rPr>
          <w:rFonts w:ascii="Times New Roman" w:eastAsia="Times New Roman" w:hAnsi="Times New Roman" w:cs="Times New Roman"/>
          <w:bCs/>
          <w:sz w:val="24"/>
          <w:szCs w:val="24"/>
          <w:lang w:eastAsia="pl-PL"/>
        </w:rPr>
        <w:t xml:space="preserve"> </w:t>
      </w:r>
      <w:r w:rsidR="00B729FE" w:rsidRPr="007A78CE">
        <w:rPr>
          <w:rFonts w:ascii="Times New Roman" w:eastAsia="Times New Roman" w:hAnsi="Times New Roman" w:cs="Times New Roman"/>
          <w:bCs/>
          <w:sz w:val="24"/>
          <w:szCs w:val="24"/>
          <w:lang w:eastAsia="pl-PL"/>
        </w:rPr>
        <w:t xml:space="preserve">oraz odpowiednich </w:t>
      </w:r>
      <w:r w:rsidRPr="007A78CE">
        <w:rPr>
          <w:rFonts w:ascii="Times New Roman" w:eastAsia="Times New Roman" w:hAnsi="Times New Roman" w:cs="Times New Roman"/>
          <w:bCs/>
          <w:sz w:val="24"/>
          <w:szCs w:val="24"/>
          <w:lang w:eastAsia="pl-PL"/>
        </w:rPr>
        <w:t xml:space="preserve">oświadczeń </w:t>
      </w:r>
      <w:r w:rsidR="00EA29FA" w:rsidRPr="007A78CE">
        <w:rPr>
          <w:rFonts w:ascii="Times New Roman" w:eastAsia="Times New Roman" w:hAnsi="Times New Roman" w:cs="Times New Roman"/>
          <w:bCs/>
          <w:sz w:val="24"/>
          <w:szCs w:val="24"/>
          <w:lang w:eastAsia="pl-PL"/>
        </w:rPr>
        <w:t xml:space="preserve">oraz dokumentów </w:t>
      </w:r>
      <w:r w:rsidRPr="007A78CE">
        <w:rPr>
          <w:rFonts w:ascii="Times New Roman" w:eastAsia="Times New Roman" w:hAnsi="Times New Roman" w:cs="Times New Roman"/>
          <w:bCs/>
          <w:sz w:val="24"/>
          <w:szCs w:val="24"/>
          <w:lang w:eastAsia="pl-PL"/>
        </w:rPr>
        <w:t xml:space="preserve">złożonych przez kandydatów na członków </w:t>
      </w:r>
      <w:r w:rsidR="009B0989" w:rsidRPr="007A78CE">
        <w:rPr>
          <w:rFonts w:ascii="Times New Roman" w:eastAsia="Times New Roman" w:hAnsi="Times New Roman" w:cs="Times New Roman"/>
          <w:bCs/>
          <w:sz w:val="24"/>
          <w:szCs w:val="24"/>
          <w:lang w:eastAsia="pl-PL"/>
        </w:rPr>
        <w:t>Zarządu lub członków Zarządu</w:t>
      </w:r>
      <w:r w:rsidR="00052FDD" w:rsidRPr="007A78CE">
        <w:rPr>
          <w:rFonts w:ascii="Times New Roman" w:eastAsia="Times New Roman" w:hAnsi="Times New Roman" w:cs="Times New Roman"/>
          <w:bCs/>
          <w:sz w:val="24"/>
          <w:szCs w:val="24"/>
          <w:lang w:eastAsia="pl-PL"/>
        </w:rPr>
        <w:t xml:space="preserve">. </w:t>
      </w:r>
    </w:p>
    <w:p w14:paraId="5F5813F0" w14:textId="77777777" w:rsidR="002970FC" w:rsidRPr="007A78CE" w:rsidRDefault="002970FC" w:rsidP="00E9616A">
      <w:pPr>
        <w:numPr>
          <w:ilvl w:val="0"/>
          <w:numId w:val="13"/>
        </w:numPr>
        <w:shd w:val="clear" w:color="auto" w:fill="FFFFFF"/>
        <w:spacing w:after="0" w:line="360" w:lineRule="auto"/>
        <w:ind w:left="284" w:hanging="284"/>
        <w:jc w:val="both"/>
        <w:rPr>
          <w:rFonts w:ascii="Times New Roman" w:eastAsia="Times New Roman" w:hAnsi="Times New Roman" w:cs="Times New Roman"/>
          <w:bCs/>
          <w:strike/>
          <w:sz w:val="24"/>
          <w:szCs w:val="24"/>
          <w:lang w:eastAsia="pl-PL"/>
        </w:rPr>
      </w:pPr>
      <w:r w:rsidRPr="007A78CE">
        <w:rPr>
          <w:rFonts w:ascii="Times New Roman" w:eastAsia="Times New Roman" w:hAnsi="Times New Roman" w:cs="Times New Roman"/>
          <w:sz w:val="24"/>
          <w:szCs w:val="24"/>
          <w:lang w:eastAsia="pl-PL"/>
        </w:rPr>
        <w:t xml:space="preserve">Oceny odpowiedniości osób </w:t>
      </w:r>
      <w:r w:rsidR="005D10D0" w:rsidRPr="007A78CE">
        <w:rPr>
          <w:rFonts w:ascii="Times New Roman" w:eastAsia="Times New Roman" w:hAnsi="Times New Roman" w:cs="Times New Roman"/>
          <w:sz w:val="24"/>
          <w:szCs w:val="24"/>
          <w:lang w:eastAsia="pl-PL"/>
        </w:rPr>
        <w:t xml:space="preserve">zajmujących stanowiska identyfikowane jako </w:t>
      </w:r>
      <w:r w:rsidRPr="007A78CE">
        <w:rPr>
          <w:rFonts w:ascii="Times New Roman" w:eastAsia="Times New Roman" w:hAnsi="Times New Roman" w:cs="Times New Roman"/>
          <w:sz w:val="24"/>
          <w:szCs w:val="24"/>
          <w:lang w:eastAsia="pl-PL"/>
        </w:rPr>
        <w:t>kluczow</w:t>
      </w:r>
      <w:r w:rsidR="005D10D0" w:rsidRPr="007A78CE">
        <w:rPr>
          <w:rFonts w:ascii="Times New Roman" w:eastAsia="Times New Roman" w:hAnsi="Times New Roman" w:cs="Times New Roman"/>
          <w:sz w:val="24"/>
          <w:szCs w:val="24"/>
          <w:lang w:eastAsia="pl-PL"/>
        </w:rPr>
        <w:t>a</w:t>
      </w:r>
      <w:r w:rsidRPr="007A78CE">
        <w:rPr>
          <w:rFonts w:ascii="Times New Roman" w:eastAsia="Times New Roman" w:hAnsi="Times New Roman" w:cs="Times New Roman"/>
          <w:sz w:val="24"/>
          <w:szCs w:val="24"/>
          <w:lang w:eastAsia="pl-PL"/>
        </w:rPr>
        <w:t xml:space="preserve"> funkcj</w:t>
      </w:r>
      <w:r w:rsidR="005D10D0" w:rsidRPr="007A78CE">
        <w:rPr>
          <w:rFonts w:ascii="Times New Roman" w:eastAsia="Times New Roman" w:hAnsi="Times New Roman" w:cs="Times New Roman"/>
          <w:sz w:val="24"/>
          <w:szCs w:val="24"/>
          <w:lang w:eastAsia="pl-PL"/>
        </w:rPr>
        <w:t>a</w:t>
      </w:r>
      <w:r w:rsidRPr="007A78CE">
        <w:rPr>
          <w:rFonts w:ascii="Times New Roman" w:eastAsia="Times New Roman" w:hAnsi="Times New Roman" w:cs="Times New Roman"/>
          <w:sz w:val="24"/>
          <w:szCs w:val="24"/>
          <w:lang w:eastAsia="pl-PL"/>
        </w:rPr>
        <w:t xml:space="preserve"> dokonuje Zarząd, informując o wyniku oceny Radę Nadzorczą.</w:t>
      </w:r>
    </w:p>
    <w:p w14:paraId="5101CD3B" w14:textId="77777777" w:rsidR="002970FC" w:rsidRPr="007A78CE" w:rsidRDefault="002970FC" w:rsidP="00E9616A">
      <w:pPr>
        <w:numPr>
          <w:ilvl w:val="0"/>
          <w:numId w:val="13"/>
        </w:numPr>
        <w:shd w:val="clear" w:color="auto" w:fill="FFFFFF"/>
        <w:spacing w:after="0" w:line="360" w:lineRule="auto"/>
        <w:ind w:left="284" w:hanging="284"/>
        <w:contextualSpacing/>
        <w:jc w:val="both"/>
        <w:rPr>
          <w:rFonts w:ascii="Times New Roman" w:eastAsia="Times New Roman" w:hAnsi="Times New Roman" w:cs="Times New Roman"/>
          <w:bCs/>
          <w:strike/>
          <w:sz w:val="24"/>
          <w:szCs w:val="24"/>
          <w:lang w:eastAsia="pl-PL"/>
        </w:rPr>
      </w:pPr>
      <w:r w:rsidRPr="007A78CE">
        <w:rPr>
          <w:rFonts w:ascii="Times New Roman" w:eastAsia="Times New Roman" w:hAnsi="Times New Roman" w:cs="Times New Roman"/>
          <w:sz w:val="24"/>
          <w:szCs w:val="24"/>
          <w:lang w:eastAsia="pl-PL"/>
        </w:rPr>
        <w:t xml:space="preserve">Wynik oceny odpowiedniości kandydatów na stanowiska / osób zajmujących stanowiska identyfikowane jako kluczowa </w:t>
      </w:r>
      <w:r w:rsidR="005D10D0" w:rsidRPr="007A78CE">
        <w:rPr>
          <w:rFonts w:ascii="Times New Roman" w:eastAsia="Times New Roman" w:hAnsi="Times New Roman" w:cs="Times New Roman"/>
          <w:sz w:val="24"/>
          <w:szCs w:val="24"/>
          <w:lang w:eastAsia="pl-PL"/>
        </w:rPr>
        <w:t xml:space="preserve">funkcja </w:t>
      </w:r>
      <w:r w:rsidRPr="007A78CE">
        <w:rPr>
          <w:rFonts w:ascii="Times New Roman" w:eastAsia="Times New Roman" w:hAnsi="Times New Roman" w:cs="Times New Roman"/>
          <w:sz w:val="24"/>
          <w:szCs w:val="24"/>
          <w:lang w:eastAsia="pl-PL"/>
        </w:rPr>
        <w:t>zatwierdza Rada Nadzorcza.</w:t>
      </w:r>
    </w:p>
    <w:p w14:paraId="0D1B446E" w14:textId="77777777" w:rsidR="002970FC" w:rsidRPr="007A78CE" w:rsidRDefault="002970FC" w:rsidP="00E9616A">
      <w:pPr>
        <w:shd w:val="clear" w:color="auto" w:fill="FFFFFF"/>
        <w:spacing w:after="0" w:line="360" w:lineRule="auto"/>
        <w:ind w:left="284"/>
        <w:contextualSpacing/>
        <w:jc w:val="center"/>
        <w:rPr>
          <w:rFonts w:ascii="Times New Roman" w:eastAsia="Times New Roman" w:hAnsi="Times New Roman" w:cs="Times New Roman"/>
          <w:b/>
          <w:bCs/>
          <w:strike/>
          <w:sz w:val="24"/>
          <w:szCs w:val="24"/>
          <w:lang w:eastAsia="pl-PL"/>
        </w:rPr>
      </w:pPr>
      <w:r w:rsidRPr="007A78CE">
        <w:rPr>
          <w:rFonts w:ascii="Times New Roman" w:eastAsia="Times New Roman" w:hAnsi="Times New Roman" w:cs="Times New Roman"/>
          <w:b/>
          <w:sz w:val="24"/>
          <w:szCs w:val="24"/>
          <w:lang w:eastAsia="pl-PL"/>
        </w:rPr>
        <w:t xml:space="preserve">§ </w:t>
      </w:r>
      <w:r w:rsidR="00E26AA1" w:rsidRPr="007A78CE">
        <w:rPr>
          <w:rFonts w:ascii="Times New Roman" w:eastAsia="Times New Roman" w:hAnsi="Times New Roman" w:cs="Times New Roman"/>
          <w:b/>
          <w:sz w:val="24"/>
          <w:szCs w:val="24"/>
          <w:lang w:eastAsia="pl-PL"/>
        </w:rPr>
        <w:t>1</w:t>
      </w:r>
      <w:r w:rsidR="005F58B2" w:rsidRPr="007A78CE">
        <w:rPr>
          <w:rFonts w:ascii="Times New Roman" w:eastAsia="Times New Roman" w:hAnsi="Times New Roman" w:cs="Times New Roman"/>
          <w:b/>
          <w:sz w:val="24"/>
          <w:szCs w:val="24"/>
          <w:lang w:eastAsia="pl-PL"/>
        </w:rPr>
        <w:t>2</w:t>
      </w:r>
    </w:p>
    <w:p w14:paraId="6A1CF51E" w14:textId="77777777" w:rsidR="003B4D38" w:rsidRPr="007A78CE" w:rsidRDefault="00052FDD" w:rsidP="00E9616A">
      <w:pPr>
        <w:pStyle w:val="Akapitzlist"/>
        <w:numPr>
          <w:ilvl w:val="3"/>
          <w:numId w:val="44"/>
        </w:numPr>
        <w:shd w:val="clear" w:color="auto" w:fill="FFFFFF"/>
        <w:spacing w:after="0" w:line="360" w:lineRule="auto"/>
        <w:ind w:left="284" w:hanging="284"/>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Zebrania i weryfikacji formalnej formularzy oraz dokumentów z</w:t>
      </w:r>
      <w:r w:rsidR="00914554" w:rsidRPr="007A78CE">
        <w:rPr>
          <w:rFonts w:ascii="Times New Roman" w:eastAsia="Times New Roman" w:hAnsi="Times New Roman" w:cs="Times New Roman"/>
          <w:bCs/>
          <w:sz w:val="24"/>
          <w:szCs w:val="24"/>
          <w:lang w:eastAsia="pl-PL"/>
        </w:rPr>
        <w:t>godnie z</w:t>
      </w:r>
      <w:r w:rsidRPr="007A78CE">
        <w:rPr>
          <w:rFonts w:ascii="Times New Roman" w:eastAsia="Times New Roman" w:hAnsi="Times New Roman" w:cs="Times New Roman"/>
          <w:bCs/>
          <w:sz w:val="24"/>
          <w:szCs w:val="24"/>
          <w:lang w:eastAsia="pl-PL"/>
        </w:rPr>
        <w:t xml:space="preserve"> kryteriami zawartymi w niniejszej Polityce może dokonać Komórka merytoryczna.</w:t>
      </w:r>
    </w:p>
    <w:p w14:paraId="73F472D6" w14:textId="77777777" w:rsidR="002970FC" w:rsidRPr="007A78CE" w:rsidRDefault="002970FC" w:rsidP="00E9616A">
      <w:pPr>
        <w:pStyle w:val="Akapitzlist"/>
        <w:numPr>
          <w:ilvl w:val="3"/>
          <w:numId w:val="44"/>
        </w:numPr>
        <w:spacing w:after="0" w:line="360" w:lineRule="auto"/>
        <w:ind w:left="284" w:hanging="284"/>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Komórka merytoryczna po dokonaniu weryfikacji formalnej przekazuje uzupełnione formularze lub złożone przez członków oświadczenia Komisji ds. odpowiedniości powołanej przez Radę Nadzorczą / lub w przypadku osób pełniących kluczowe funkcje - odpowiednio Zarządowi. </w:t>
      </w:r>
    </w:p>
    <w:p w14:paraId="03E66E03" w14:textId="77777777" w:rsidR="002970FC" w:rsidRPr="007A78CE" w:rsidRDefault="002970FC" w:rsidP="00E9616A">
      <w:pPr>
        <w:pStyle w:val="Akapitzlist"/>
        <w:numPr>
          <w:ilvl w:val="3"/>
          <w:numId w:val="44"/>
        </w:numPr>
        <w:shd w:val="clear" w:color="auto" w:fill="FFFFFF"/>
        <w:spacing w:after="0" w:line="360" w:lineRule="auto"/>
        <w:ind w:left="284" w:hanging="284"/>
        <w:rPr>
          <w:rFonts w:ascii="Times New Roman" w:eastAsia="Times New Roman" w:hAnsi="Times New Roman" w:cs="Times New Roman"/>
          <w:sz w:val="24"/>
          <w:szCs w:val="24"/>
          <w:lang w:eastAsia="pl-PL"/>
        </w:rPr>
      </w:pPr>
      <w:r w:rsidRPr="007A78CE">
        <w:rPr>
          <w:rFonts w:ascii="Times New Roman" w:hAnsi="Times New Roman" w:cs="Times New Roman"/>
          <w:sz w:val="24"/>
          <w:szCs w:val="24"/>
        </w:rPr>
        <w:t xml:space="preserve">Komisja ds. odpowiedniości </w:t>
      </w:r>
      <w:r w:rsidRPr="007A78CE">
        <w:rPr>
          <w:rFonts w:ascii="Times New Roman" w:eastAsia="Times New Roman" w:hAnsi="Times New Roman" w:cs="Times New Roman"/>
          <w:sz w:val="24"/>
          <w:szCs w:val="24"/>
          <w:lang w:eastAsia="pl-PL"/>
        </w:rPr>
        <w:t xml:space="preserve"> / odpowiednio Zarząd po dokonaniu analizy informacji zawartych w formularzach wymienionych w § </w:t>
      </w:r>
      <w:r w:rsidR="00151938" w:rsidRPr="007A78CE">
        <w:rPr>
          <w:rFonts w:ascii="Times New Roman" w:eastAsia="Times New Roman" w:hAnsi="Times New Roman" w:cs="Times New Roman"/>
          <w:sz w:val="24"/>
          <w:szCs w:val="24"/>
          <w:lang w:eastAsia="pl-PL"/>
        </w:rPr>
        <w:t>13</w:t>
      </w:r>
      <w:r w:rsidRPr="007A78CE">
        <w:rPr>
          <w:rFonts w:ascii="Times New Roman" w:eastAsia="Times New Roman" w:hAnsi="Times New Roman" w:cs="Times New Roman"/>
          <w:sz w:val="24"/>
          <w:szCs w:val="24"/>
          <w:lang w:eastAsia="pl-PL"/>
        </w:rPr>
        <w:t xml:space="preserve"> ocenia czy członek Zarządu/ odpowiednio osoba pełniącej kluczową funkcję, może zostać powołany / zatrudniona lub czy nadal posiada odpowiednie kwalifikacje i daje rękojmię do sprawowania funkcji / pełnienia zadań na stanowisku.</w:t>
      </w:r>
    </w:p>
    <w:p w14:paraId="3A171CB7" w14:textId="77777777" w:rsidR="00F77B4C" w:rsidRPr="007A78CE" w:rsidRDefault="00D60187" w:rsidP="00E9616A">
      <w:pPr>
        <w:shd w:val="clear" w:color="auto" w:fill="FFFFFF"/>
        <w:tabs>
          <w:tab w:val="center" w:pos="4535"/>
        </w:tabs>
        <w:spacing w:after="0" w:line="360" w:lineRule="auto"/>
        <w:jc w:val="center"/>
        <w:rPr>
          <w:rFonts w:ascii="Times New Roman" w:eastAsia="Times New Roman" w:hAnsi="Times New Roman" w:cs="Times New Roman"/>
          <w:b/>
          <w:bCs/>
          <w:sz w:val="24"/>
          <w:szCs w:val="24"/>
          <w:lang w:eastAsia="pl-PL"/>
        </w:rPr>
      </w:pPr>
      <w:r w:rsidRPr="007A78CE">
        <w:rPr>
          <w:rFonts w:ascii="Times New Roman" w:eastAsia="Times New Roman" w:hAnsi="Times New Roman" w:cs="Times New Roman"/>
          <w:b/>
          <w:bCs/>
          <w:sz w:val="24"/>
          <w:szCs w:val="24"/>
          <w:lang w:eastAsia="pl-PL"/>
        </w:rPr>
        <w:t xml:space="preserve">§ </w:t>
      </w:r>
      <w:r w:rsidR="002970FC" w:rsidRPr="007A78CE">
        <w:rPr>
          <w:rFonts w:ascii="Times New Roman" w:eastAsia="Times New Roman" w:hAnsi="Times New Roman" w:cs="Times New Roman"/>
          <w:b/>
          <w:bCs/>
          <w:sz w:val="24"/>
          <w:szCs w:val="24"/>
          <w:lang w:eastAsia="pl-PL"/>
        </w:rPr>
        <w:t>1</w:t>
      </w:r>
      <w:r w:rsidR="005F58B2" w:rsidRPr="007A78CE">
        <w:rPr>
          <w:rFonts w:ascii="Times New Roman" w:eastAsia="Times New Roman" w:hAnsi="Times New Roman" w:cs="Times New Roman"/>
          <w:b/>
          <w:bCs/>
          <w:sz w:val="24"/>
          <w:szCs w:val="24"/>
          <w:lang w:eastAsia="pl-PL"/>
        </w:rPr>
        <w:t>3</w:t>
      </w:r>
      <w:r w:rsidRPr="007A78CE">
        <w:rPr>
          <w:rFonts w:ascii="Times New Roman" w:eastAsia="Times New Roman" w:hAnsi="Times New Roman" w:cs="Times New Roman"/>
          <w:b/>
          <w:bCs/>
          <w:sz w:val="24"/>
          <w:szCs w:val="24"/>
          <w:lang w:eastAsia="pl-PL"/>
        </w:rPr>
        <w:t>.</w:t>
      </w:r>
    </w:p>
    <w:p w14:paraId="23B57817" w14:textId="77777777" w:rsidR="00914554" w:rsidRPr="007A78CE" w:rsidRDefault="00914554" w:rsidP="00E9616A">
      <w:pPr>
        <w:numPr>
          <w:ilvl w:val="0"/>
          <w:numId w:val="41"/>
        </w:numPr>
        <w:shd w:val="clear" w:color="auto" w:fill="FFFFFF"/>
        <w:spacing w:after="0" w:line="360" w:lineRule="auto"/>
        <w:contextualSpacing/>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Kryteria oceny </w:t>
      </w:r>
      <w:r w:rsidR="005D10D0" w:rsidRPr="007A78CE">
        <w:rPr>
          <w:rFonts w:ascii="Times New Roman" w:eastAsia="Times New Roman" w:hAnsi="Times New Roman" w:cs="Times New Roman"/>
          <w:sz w:val="24"/>
          <w:szCs w:val="24"/>
          <w:lang w:eastAsia="pl-PL"/>
        </w:rPr>
        <w:t xml:space="preserve">indywidualnej </w:t>
      </w:r>
      <w:r w:rsidRPr="007A78CE">
        <w:rPr>
          <w:rFonts w:ascii="Times New Roman" w:eastAsia="Times New Roman" w:hAnsi="Times New Roman" w:cs="Times New Roman"/>
          <w:sz w:val="24"/>
          <w:szCs w:val="24"/>
          <w:lang w:eastAsia="pl-PL"/>
        </w:rPr>
        <w:t xml:space="preserve">odpowiedniości kandydatów/członków Zarządu oraz odpowiednio kandydatów na stanowiska / osób zajmujących stanowisko identyfikowane jako kluczowa funkcja zawiera </w:t>
      </w:r>
      <w:r w:rsidRPr="007A78CE">
        <w:rPr>
          <w:rFonts w:ascii="Times New Roman" w:eastAsia="Times New Roman" w:hAnsi="Times New Roman" w:cs="Times New Roman"/>
          <w:b/>
          <w:bCs/>
          <w:sz w:val="24"/>
          <w:szCs w:val="24"/>
          <w:u w:val="single"/>
          <w:lang w:eastAsia="pl-PL"/>
        </w:rPr>
        <w:t>Załącznik nr 1.</w:t>
      </w:r>
      <w:r w:rsidRPr="007A78CE">
        <w:rPr>
          <w:rFonts w:ascii="Times New Roman" w:eastAsia="Times New Roman" w:hAnsi="Times New Roman" w:cs="Times New Roman"/>
          <w:b/>
          <w:bCs/>
          <w:sz w:val="24"/>
          <w:szCs w:val="24"/>
          <w:lang w:eastAsia="pl-PL"/>
        </w:rPr>
        <w:t xml:space="preserve"> </w:t>
      </w:r>
    </w:p>
    <w:p w14:paraId="7A7649BF" w14:textId="1A263789" w:rsidR="002155EA" w:rsidRPr="007A78CE" w:rsidRDefault="00914554" w:rsidP="00E9616A">
      <w:pPr>
        <w:numPr>
          <w:ilvl w:val="0"/>
          <w:numId w:val="41"/>
        </w:numPr>
        <w:shd w:val="clear" w:color="auto" w:fill="FFFFFF"/>
        <w:spacing w:after="0" w:line="360" w:lineRule="auto"/>
        <w:contextualSpacing/>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 celu zebrania odpowiednich informacji dotyczących ocenianej osoby oraz udokumentowania wyniku oceny służą </w:t>
      </w:r>
      <w:r w:rsidRPr="007A78CE">
        <w:rPr>
          <w:rFonts w:ascii="Times New Roman" w:eastAsia="Times New Roman" w:hAnsi="Times New Roman" w:cs="Times New Roman"/>
          <w:sz w:val="24"/>
          <w:szCs w:val="24"/>
          <w:u w:val="single"/>
          <w:lang w:eastAsia="pl-PL"/>
        </w:rPr>
        <w:t>formularze oceny</w:t>
      </w:r>
      <w:r w:rsidRPr="007A78CE">
        <w:rPr>
          <w:rFonts w:ascii="Times New Roman" w:eastAsia="Times New Roman" w:hAnsi="Times New Roman" w:cs="Times New Roman"/>
          <w:sz w:val="24"/>
          <w:szCs w:val="24"/>
          <w:lang w:eastAsia="pl-PL"/>
        </w:rPr>
        <w:t xml:space="preserve"> odpowiednie dla rodzaju dokonywanej oceny odpowiedniości (ocena pierwotna – Formularze oceny indywidualnej pierwotnej – wraz załącznikami; ocena wtórna – Formularze oceny indywidualnej wtórnej – wraz załącznikami) – publikowane przez Komisję Nadzoru Finansowego, stanowiące </w:t>
      </w:r>
      <w:r w:rsidRPr="007A78CE">
        <w:rPr>
          <w:rFonts w:ascii="Times New Roman" w:eastAsia="Times New Roman" w:hAnsi="Times New Roman" w:cs="Times New Roman"/>
          <w:sz w:val="24"/>
          <w:szCs w:val="24"/>
          <w:lang w:eastAsia="pl-PL"/>
        </w:rPr>
        <w:lastRenderedPageBreak/>
        <w:t xml:space="preserve">część </w:t>
      </w:r>
      <w:r w:rsidRPr="007A78CE">
        <w:rPr>
          <w:rFonts w:ascii="Times New Roman" w:eastAsia="Times New Roman" w:hAnsi="Times New Roman" w:cs="Times New Roman"/>
          <w:i/>
          <w:iCs/>
          <w:sz w:val="24"/>
          <w:szCs w:val="24"/>
          <w:lang w:eastAsia="pl-PL"/>
        </w:rPr>
        <w:t>Metodyk</w:t>
      </w:r>
      <w:r w:rsidR="001C1BF4" w:rsidRPr="007A78CE">
        <w:rPr>
          <w:rFonts w:ascii="Times New Roman" w:eastAsia="Times New Roman" w:hAnsi="Times New Roman" w:cs="Times New Roman"/>
          <w:sz w:val="24"/>
          <w:szCs w:val="24"/>
          <w:lang w:eastAsia="pl-PL"/>
        </w:rPr>
        <w:t>i</w:t>
      </w:r>
      <w:r w:rsidR="003059E6" w:rsidRPr="007A78CE">
        <w:rPr>
          <w:rFonts w:ascii="Times New Roman" w:eastAsia="Times New Roman" w:hAnsi="Times New Roman" w:cs="Times New Roman"/>
          <w:sz w:val="24"/>
          <w:szCs w:val="24"/>
          <w:lang w:eastAsia="pl-PL"/>
        </w:rPr>
        <w:t>, dostępne na stronie internetowej KNF oraz w Centrali Banku</w:t>
      </w:r>
      <w:r w:rsidR="002155EA" w:rsidRPr="007A78CE">
        <w:rPr>
          <w:rFonts w:ascii="Times New Roman" w:eastAsia="Times New Roman" w:hAnsi="Times New Roman" w:cs="Times New Roman"/>
          <w:sz w:val="24"/>
          <w:szCs w:val="24"/>
          <w:lang w:eastAsia="pl-PL"/>
        </w:rPr>
        <w:t>,                             z zastrzeżeniem ust. 3.</w:t>
      </w:r>
    </w:p>
    <w:p w14:paraId="03CCDB82" w14:textId="230E2485" w:rsidR="00914554" w:rsidRPr="007A78CE" w:rsidRDefault="002155EA" w:rsidP="00E9616A">
      <w:pPr>
        <w:numPr>
          <w:ilvl w:val="0"/>
          <w:numId w:val="41"/>
        </w:numPr>
        <w:shd w:val="clear" w:color="auto" w:fill="FFFFFF"/>
        <w:spacing w:after="0" w:line="360" w:lineRule="auto"/>
        <w:contextualSpacing/>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Wzory załączników wykorzystywanych do oceny umiejętności, tj. P.D oraz W.D, stanowią odpowiednio </w:t>
      </w:r>
      <w:r w:rsidRPr="007A78CE">
        <w:rPr>
          <w:rFonts w:ascii="Times New Roman" w:eastAsia="Times New Roman" w:hAnsi="Times New Roman" w:cs="Times New Roman"/>
          <w:b/>
          <w:bCs/>
          <w:sz w:val="24"/>
          <w:szCs w:val="24"/>
          <w:u w:val="single"/>
          <w:lang w:eastAsia="pl-PL"/>
        </w:rPr>
        <w:t>Załącznik nr 3.1</w:t>
      </w:r>
      <w:r w:rsidRPr="007A78CE">
        <w:rPr>
          <w:rFonts w:ascii="Times New Roman" w:eastAsia="Times New Roman" w:hAnsi="Times New Roman" w:cs="Times New Roman"/>
          <w:sz w:val="24"/>
          <w:szCs w:val="24"/>
          <w:lang w:eastAsia="pl-PL"/>
        </w:rPr>
        <w:t xml:space="preserve"> oraz </w:t>
      </w:r>
      <w:r w:rsidRPr="007A78CE">
        <w:rPr>
          <w:rFonts w:ascii="Times New Roman" w:eastAsia="Times New Roman" w:hAnsi="Times New Roman" w:cs="Times New Roman"/>
          <w:b/>
          <w:bCs/>
          <w:sz w:val="24"/>
          <w:szCs w:val="24"/>
          <w:u w:val="single"/>
          <w:lang w:eastAsia="pl-PL"/>
        </w:rPr>
        <w:t>Załącznik nr 3.2</w:t>
      </w:r>
      <w:r w:rsidRPr="007A78CE">
        <w:rPr>
          <w:rFonts w:ascii="Times New Roman" w:eastAsia="Times New Roman" w:hAnsi="Times New Roman" w:cs="Times New Roman"/>
          <w:sz w:val="24"/>
          <w:szCs w:val="24"/>
          <w:lang w:eastAsia="pl-PL"/>
        </w:rPr>
        <w:t xml:space="preserve"> do niniejszej Polityki</w:t>
      </w:r>
      <w:r w:rsidR="001C1BF4" w:rsidRPr="007A78CE">
        <w:rPr>
          <w:rFonts w:ascii="Times New Roman" w:eastAsia="Times New Roman" w:hAnsi="Times New Roman" w:cs="Times New Roman"/>
          <w:sz w:val="24"/>
          <w:szCs w:val="24"/>
          <w:lang w:eastAsia="pl-PL"/>
        </w:rPr>
        <w:t>.</w:t>
      </w:r>
      <w:r w:rsidR="00914554" w:rsidRPr="007A78CE">
        <w:rPr>
          <w:rFonts w:ascii="Times New Roman" w:eastAsia="Times New Roman" w:hAnsi="Times New Roman" w:cs="Times New Roman"/>
          <w:sz w:val="24"/>
          <w:szCs w:val="24"/>
          <w:lang w:eastAsia="pl-PL"/>
        </w:rPr>
        <w:t xml:space="preserve"> </w:t>
      </w:r>
    </w:p>
    <w:p w14:paraId="650DB2D6" w14:textId="04F9712A" w:rsidR="00EE0E00" w:rsidRPr="007A78CE" w:rsidRDefault="00EE0E00" w:rsidP="00E9616A">
      <w:pPr>
        <w:numPr>
          <w:ilvl w:val="0"/>
          <w:numId w:val="41"/>
        </w:numPr>
        <w:shd w:val="clear" w:color="auto" w:fill="FFFFFF"/>
        <w:spacing w:after="0" w:line="360" w:lineRule="auto"/>
        <w:contextualSpacing/>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W celu przeprowadzenia oceny pierwotnej kandydaci na członków Zarządu</w:t>
      </w:r>
      <w:r w:rsidR="001C1BF4"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w:t>
      </w:r>
      <w:r w:rsidR="001C1BF4" w:rsidRPr="007A78CE">
        <w:rPr>
          <w:rFonts w:ascii="Times New Roman" w:eastAsia="Times New Roman" w:hAnsi="Times New Roman" w:cs="Times New Roman"/>
          <w:sz w:val="24"/>
          <w:szCs w:val="24"/>
          <w:lang w:eastAsia="pl-PL"/>
        </w:rPr>
        <w:t xml:space="preserve"> na stanowisko identyfikowane jako kluczowa funkcja, </w:t>
      </w:r>
      <w:r w:rsidR="001C1BF4" w:rsidRPr="007A78CE">
        <w:rPr>
          <w:rFonts w:ascii="Times New Roman" w:hAnsi="Times New Roman" w:cs="Times New Roman"/>
          <w:sz w:val="24"/>
          <w:szCs w:val="24"/>
        </w:rPr>
        <w:t>,</w:t>
      </w:r>
      <w:r w:rsidR="001C1BF4" w:rsidRPr="007A78CE">
        <w:rPr>
          <w:rFonts w:ascii="Times New Roman" w:eastAsia="Times New Roman" w:hAnsi="Times New Roman" w:cs="Times New Roman"/>
          <w:sz w:val="24"/>
          <w:szCs w:val="24"/>
          <w:lang w:eastAsia="pl-PL"/>
        </w:rPr>
        <w:t xml:space="preserve"> obowiązkowo składają formularz oceny pierwotnej </w:t>
      </w:r>
      <w:r w:rsidR="003059E6" w:rsidRPr="007A78CE">
        <w:rPr>
          <w:rFonts w:ascii="Times New Roman" w:eastAsia="Times New Roman" w:hAnsi="Times New Roman" w:cs="Times New Roman"/>
          <w:sz w:val="24"/>
          <w:szCs w:val="24"/>
          <w:lang w:eastAsia="pl-PL"/>
        </w:rPr>
        <w:t>wraz z załącznikami</w:t>
      </w:r>
      <w:r w:rsidR="002155EA" w:rsidRPr="007A78CE">
        <w:rPr>
          <w:rFonts w:ascii="Times New Roman" w:eastAsia="Times New Roman" w:hAnsi="Times New Roman" w:cs="Times New Roman"/>
          <w:sz w:val="24"/>
          <w:szCs w:val="24"/>
          <w:lang w:eastAsia="pl-PL"/>
        </w:rPr>
        <w:t xml:space="preserve"> </w:t>
      </w:r>
      <w:r w:rsidR="002155EA" w:rsidRPr="007A78CE">
        <w:rPr>
          <w:rFonts w:ascii="Times New Roman" w:eastAsia="Times New Roman" w:hAnsi="Times New Roman" w:cs="Times New Roman"/>
          <w:b/>
          <w:bCs/>
          <w:sz w:val="24"/>
          <w:szCs w:val="24"/>
          <w:lang w:eastAsia="pl-PL"/>
        </w:rPr>
        <w:t>P.A</w:t>
      </w:r>
      <w:r w:rsidR="00671F48" w:rsidRPr="007A78CE">
        <w:rPr>
          <w:rFonts w:ascii="Times New Roman" w:eastAsia="Times New Roman" w:hAnsi="Times New Roman" w:cs="Times New Roman"/>
          <w:sz w:val="24"/>
          <w:szCs w:val="24"/>
          <w:lang w:eastAsia="pl-PL"/>
        </w:rPr>
        <w:t xml:space="preserve"> - wykształcenie</w:t>
      </w:r>
      <w:r w:rsidR="002155EA" w:rsidRPr="007A78CE">
        <w:rPr>
          <w:rFonts w:ascii="Times New Roman" w:eastAsia="Times New Roman" w:hAnsi="Times New Roman" w:cs="Times New Roman"/>
          <w:sz w:val="24"/>
          <w:szCs w:val="24"/>
          <w:lang w:eastAsia="pl-PL"/>
        </w:rPr>
        <w:t xml:space="preserve">, </w:t>
      </w:r>
      <w:r w:rsidR="002155EA" w:rsidRPr="007A78CE">
        <w:rPr>
          <w:rFonts w:ascii="Times New Roman" w:eastAsia="Times New Roman" w:hAnsi="Times New Roman" w:cs="Times New Roman"/>
          <w:b/>
          <w:bCs/>
          <w:sz w:val="24"/>
          <w:szCs w:val="24"/>
          <w:lang w:eastAsia="pl-PL"/>
        </w:rPr>
        <w:t>P.B(b)</w:t>
      </w:r>
      <w:r w:rsidR="00671F48" w:rsidRPr="007A78CE">
        <w:rPr>
          <w:rFonts w:ascii="Times New Roman" w:eastAsia="Times New Roman" w:hAnsi="Times New Roman" w:cs="Times New Roman"/>
          <w:sz w:val="24"/>
          <w:szCs w:val="24"/>
          <w:lang w:eastAsia="pl-PL"/>
        </w:rPr>
        <w:t xml:space="preserve"> – życiorys zawodowy</w:t>
      </w:r>
      <w:r w:rsidR="002155EA" w:rsidRPr="007A78CE">
        <w:rPr>
          <w:rFonts w:ascii="Times New Roman" w:eastAsia="Times New Roman" w:hAnsi="Times New Roman" w:cs="Times New Roman"/>
          <w:sz w:val="24"/>
          <w:szCs w:val="24"/>
          <w:lang w:eastAsia="pl-PL"/>
        </w:rPr>
        <w:t xml:space="preserve">, </w:t>
      </w:r>
      <w:r w:rsidR="002155EA" w:rsidRPr="007A78CE">
        <w:rPr>
          <w:rFonts w:ascii="Times New Roman" w:eastAsia="Times New Roman" w:hAnsi="Times New Roman" w:cs="Times New Roman"/>
          <w:b/>
          <w:bCs/>
          <w:sz w:val="24"/>
          <w:szCs w:val="24"/>
          <w:lang w:eastAsia="pl-PL"/>
        </w:rPr>
        <w:t>P.C</w:t>
      </w:r>
      <w:r w:rsidR="00671F48" w:rsidRPr="007A78CE">
        <w:rPr>
          <w:rFonts w:ascii="Times New Roman" w:eastAsia="Times New Roman" w:hAnsi="Times New Roman" w:cs="Times New Roman"/>
          <w:sz w:val="24"/>
          <w:szCs w:val="24"/>
          <w:lang w:eastAsia="pl-PL"/>
        </w:rPr>
        <w:t xml:space="preserve"> – opis pozycji z życiorysu</w:t>
      </w:r>
      <w:r w:rsidR="002155EA" w:rsidRPr="007A78CE">
        <w:rPr>
          <w:rFonts w:ascii="Times New Roman" w:eastAsia="Times New Roman" w:hAnsi="Times New Roman" w:cs="Times New Roman"/>
          <w:sz w:val="24"/>
          <w:szCs w:val="24"/>
          <w:lang w:eastAsia="pl-PL"/>
        </w:rPr>
        <w:t xml:space="preserve">, </w:t>
      </w:r>
      <w:r w:rsidR="002155EA" w:rsidRPr="007A78CE">
        <w:rPr>
          <w:rFonts w:ascii="Times New Roman" w:eastAsia="Times New Roman" w:hAnsi="Times New Roman" w:cs="Times New Roman"/>
          <w:b/>
          <w:bCs/>
          <w:sz w:val="24"/>
          <w:szCs w:val="24"/>
          <w:lang w:eastAsia="pl-PL"/>
        </w:rPr>
        <w:t>P.D</w:t>
      </w:r>
      <w:r w:rsidR="00671F48" w:rsidRPr="007A78CE">
        <w:rPr>
          <w:rFonts w:ascii="Times New Roman" w:eastAsia="Times New Roman" w:hAnsi="Times New Roman" w:cs="Times New Roman"/>
          <w:sz w:val="24"/>
          <w:szCs w:val="24"/>
          <w:lang w:eastAsia="pl-PL"/>
        </w:rPr>
        <w:t xml:space="preserve"> – ocena umiejętności</w:t>
      </w:r>
      <w:r w:rsidR="002155EA" w:rsidRPr="007A78CE">
        <w:rPr>
          <w:rFonts w:ascii="Times New Roman" w:eastAsia="Times New Roman" w:hAnsi="Times New Roman" w:cs="Times New Roman"/>
          <w:sz w:val="24"/>
          <w:szCs w:val="24"/>
          <w:lang w:eastAsia="pl-PL"/>
        </w:rPr>
        <w:t xml:space="preserve">, </w:t>
      </w:r>
      <w:r w:rsidR="002155EA" w:rsidRPr="007A78CE">
        <w:rPr>
          <w:rFonts w:ascii="Times New Roman" w:eastAsia="Times New Roman" w:hAnsi="Times New Roman" w:cs="Times New Roman"/>
          <w:b/>
          <w:bCs/>
          <w:sz w:val="24"/>
          <w:szCs w:val="24"/>
          <w:lang w:eastAsia="pl-PL"/>
        </w:rPr>
        <w:t>P.E(b)</w:t>
      </w:r>
      <w:r w:rsidR="00671F48" w:rsidRPr="007A78CE">
        <w:rPr>
          <w:rFonts w:ascii="Times New Roman" w:eastAsia="Times New Roman" w:hAnsi="Times New Roman" w:cs="Times New Roman"/>
          <w:sz w:val="24"/>
          <w:szCs w:val="24"/>
          <w:lang w:eastAsia="pl-PL"/>
        </w:rPr>
        <w:t xml:space="preserve"> – niekaralność</w:t>
      </w:r>
      <w:r w:rsidR="002155EA" w:rsidRPr="007A78CE">
        <w:rPr>
          <w:rFonts w:ascii="Times New Roman" w:eastAsia="Times New Roman" w:hAnsi="Times New Roman" w:cs="Times New Roman"/>
          <w:sz w:val="24"/>
          <w:szCs w:val="24"/>
          <w:lang w:eastAsia="pl-PL"/>
        </w:rPr>
        <w:t xml:space="preserve">, </w:t>
      </w:r>
      <w:r w:rsidR="002155EA" w:rsidRPr="007A78CE">
        <w:rPr>
          <w:rFonts w:ascii="Times New Roman" w:eastAsia="Times New Roman" w:hAnsi="Times New Roman" w:cs="Times New Roman"/>
          <w:b/>
          <w:bCs/>
          <w:sz w:val="24"/>
          <w:szCs w:val="24"/>
          <w:lang w:eastAsia="pl-PL"/>
        </w:rPr>
        <w:t>P.F(b)</w:t>
      </w:r>
      <w:r w:rsidR="00B474EB" w:rsidRPr="007A78CE">
        <w:rPr>
          <w:rFonts w:ascii="Times New Roman" w:eastAsia="Times New Roman" w:hAnsi="Times New Roman" w:cs="Times New Roman"/>
          <w:sz w:val="24"/>
          <w:szCs w:val="24"/>
          <w:lang w:eastAsia="pl-PL"/>
        </w:rPr>
        <w:t xml:space="preserve"> </w:t>
      </w:r>
      <w:r w:rsidR="00671F48" w:rsidRPr="007A78CE">
        <w:rPr>
          <w:rFonts w:ascii="Times New Roman" w:eastAsia="Times New Roman" w:hAnsi="Times New Roman" w:cs="Times New Roman"/>
          <w:sz w:val="24"/>
          <w:szCs w:val="24"/>
          <w:lang w:eastAsia="pl-PL"/>
        </w:rPr>
        <w:t>(b-z) – reputacja</w:t>
      </w:r>
      <w:r w:rsidR="002155EA" w:rsidRPr="007A78CE">
        <w:rPr>
          <w:rFonts w:ascii="Times New Roman" w:eastAsia="Times New Roman" w:hAnsi="Times New Roman" w:cs="Times New Roman"/>
          <w:sz w:val="24"/>
          <w:szCs w:val="24"/>
          <w:lang w:eastAsia="pl-PL"/>
        </w:rPr>
        <w:t xml:space="preserve">, </w:t>
      </w:r>
      <w:r w:rsidR="002155EA" w:rsidRPr="007A78CE">
        <w:rPr>
          <w:rFonts w:ascii="Times New Roman" w:eastAsia="Times New Roman" w:hAnsi="Times New Roman" w:cs="Times New Roman"/>
          <w:b/>
          <w:bCs/>
          <w:sz w:val="24"/>
          <w:szCs w:val="24"/>
          <w:lang w:eastAsia="pl-PL"/>
        </w:rPr>
        <w:t>P.G(b)</w:t>
      </w:r>
      <w:r w:rsidR="00671F48" w:rsidRPr="007A78CE">
        <w:rPr>
          <w:rFonts w:ascii="Times New Roman" w:eastAsia="Times New Roman" w:hAnsi="Times New Roman" w:cs="Times New Roman"/>
          <w:sz w:val="24"/>
          <w:szCs w:val="24"/>
          <w:lang w:eastAsia="pl-PL"/>
        </w:rPr>
        <w:t xml:space="preserve"> –konflikt interesów i sytuacja finansowa</w:t>
      </w:r>
      <w:r w:rsidR="002155EA" w:rsidRPr="007A78CE">
        <w:rPr>
          <w:rFonts w:ascii="Times New Roman" w:eastAsia="Times New Roman" w:hAnsi="Times New Roman" w:cs="Times New Roman"/>
          <w:sz w:val="24"/>
          <w:szCs w:val="24"/>
          <w:lang w:eastAsia="pl-PL"/>
        </w:rPr>
        <w:t xml:space="preserve">, </w:t>
      </w:r>
      <w:r w:rsidR="002155EA" w:rsidRPr="007A78CE">
        <w:rPr>
          <w:rFonts w:ascii="Times New Roman" w:eastAsia="Times New Roman" w:hAnsi="Times New Roman" w:cs="Times New Roman"/>
          <w:b/>
          <w:bCs/>
          <w:sz w:val="24"/>
          <w:szCs w:val="24"/>
          <w:lang w:eastAsia="pl-PL"/>
        </w:rPr>
        <w:t>P.H</w:t>
      </w:r>
      <w:r w:rsidR="00671F48" w:rsidRPr="007A78CE">
        <w:rPr>
          <w:rFonts w:ascii="Times New Roman" w:eastAsia="Times New Roman" w:hAnsi="Times New Roman" w:cs="Times New Roman"/>
          <w:sz w:val="24"/>
          <w:szCs w:val="24"/>
          <w:lang w:eastAsia="pl-PL"/>
        </w:rPr>
        <w:t xml:space="preserve"> – cechy behawioralne</w:t>
      </w:r>
      <w:r w:rsidR="002155EA" w:rsidRPr="007A78CE">
        <w:rPr>
          <w:rFonts w:ascii="Times New Roman" w:eastAsia="Times New Roman" w:hAnsi="Times New Roman" w:cs="Times New Roman"/>
          <w:sz w:val="24"/>
          <w:szCs w:val="24"/>
          <w:lang w:eastAsia="pl-PL"/>
        </w:rPr>
        <w:t xml:space="preserve">, </w:t>
      </w:r>
      <w:r w:rsidR="002155EA" w:rsidRPr="007A78CE">
        <w:rPr>
          <w:rFonts w:ascii="Times New Roman" w:eastAsia="Times New Roman" w:hAnsi="Times New Roman" w:cs="Times New Roman"/>
          <w:b/>
          <w:bCs/>
          <w:sz w:val="24"/>
          <w:szCs w:val="24"/>
          <w:lang w:eastAsia="pl-PL"/>
        </w:rPr>
        <w:t>P.I</w:t>
      </w:r>
      <w:r w:rsidR="00671F48" w:rsidRPr="007A78CE">
        <w:rPr>
          <w:rFonts w:ascii="Times New Roman" w:eastAsia="Times New Roman" w:hAnsi="Times New Roman" w:cs="Times New Roman"/>
          <w:sz w:val="24"/>
          <w:szCs w:val="24"/>
          <w:lang w:eastAsia="pl-PL"/>
        </w:rPr>
        <w:t xml:space="preserve"> – łączenie stanowisk</w:t>
      </w:r>
      <w:r w:rsidR="002155EA" w:rsidRPr="007A78CE">
        <w:rPr>
          <w:rFonts w:ascii="Times New Roman" w:eastAsia="Times New Roman" w:hAnsi="Times New Roman" w:cs="Times New Roman"/>
          <w:sz w:val="24"/>
          <w:szCs w:val="24"/>
          <w:lang w:eastAsia="pl-PL"/>
        </w:rPr>
        <w:t xml:space="preserve">, </w:t>
      </w:r>
      <w:r w:rsidR="002155EA" w:rsidRPr="007A78CE">
        <w:rPr>
          <w:rFonts w:ascii="Times New Roman" w:eastAsia="Times New Roman" w:hAnsi="Times New Roman" w:cs="Times New Roman"/>
          <w:b/>
          <w:bCs/>
          <w:sz w:val="24"/>
          <w:szCs w:val="24"/>
          <w:lang w:eastAsia="pl-PL"/>
        </w:rPr>
        <w:t>P.J</w:t>
      </w:r>
      <w:r w:rsidR="00671F48" w:rsidRPr="007A78CE">
        <w:rPr>
          <w:rFonts w:ascii="Times New Roman" w:eastAsia="Times New Roman" w:hAnsi="Times New Roman" w:cs="Times New Roman"/>
          <w:sz w:val="24"/>
          <w:szCs w:val="24"/>
          <w:lang w:eastAsia="pl-PL"/>
        </w:rPr>
        <w:t xml:space="preserve"> – poświęcanie czasu</w:t>
      </w:r>
      <w:r w:rsidR="002155EA" w:rsidRPr="007A78CE">
        <w:rPr>
          <w:rFonts w:ascii="Times New Roman" w:eastAsia="Times New Roman" w:hAnsi="Times New Roman" w:cs="Times New Roman"/>
          <w:sz w:val="24"/>
          <w:szCs w:val="24"/>
          <w:lang w:eastAsia="pl-PL"/>
        </w:rPr>
        <w:t xml:space="preserve">, </w:t>
      </w:r>
      <w:r w:rsidR="002155EA" w:rsidRPr="007A78CE">
        <w:rPr>
          <w:rFonts w:ascii="Times New Roman" w:eastAsia="Times New Roman" w:hAnsi="Times New Roman" w:cs="Times New Roman"/>
          <w:b/>
          <w:bCs/>
          <w:sz w:val="24"/>
          <w:szCs w:val="24"/>
          <w:lang w:eastAsia="pl-PL"/>
        </w:rPr>
        <w:t>P.K (załącznik BS)</w:t>
      </w:r>
      <w:r w:rsidR="00671F48" w:rsidRPr="007A78CE">
        <w:rPr>
          <w:rFonts w:ascii="Times New Roman" w:eastAsia="Times New Roman" w:hAnsi="Times New Roman" w:cs="Times New Roman"/>
          <w:sz w:val="24"/>
          <w:szCs w:val="24"/>
          <w:lang w:eastAsia="pl-PL"/>
        </w:rPr>
        <w:t xml:space="preserve"> - powiązania z bankiem spółdzielczym</w:t>
      </w:r>
      <w:r w:rsidR="002155EA" w:rsidRPr="007A78CE">
        <w:rPr>
          <w:rFonts w:ascii="Times New Roman" w:eastAsia="Times New Roman" w:hAnsi="Times New Roman" w:cs="Times New Roman"/>
          <w:sz w:val="24"/>
          <w:szCs w:val="24"/>
          <w:lang w:eastAsia="pl-PL"/>
        </w:rPr>
        <w:t>.</w:t>
      </w:r>
    </w:p>
    <w:p w14:paraId="5992A6D0" w14:textId="5EA8C03F" w:rsidR="00914554" w:rsidRPr="007A78CE" w:rsidRDefault="00914554" w:rsidP="00E9616A">
      <w:pPr>
        <w:pStyle w:val="Akapitzlist"/>
        <w:numPr>
          <w:ilvl w:val="0"/>
          <w:numId w:val="41"/>
        </w:numPr>
        <w:shd w:val="clear" w:color="auto" w:fill="FFFFFF"/>
        <w:tabs>
          <w:tab w:val="center" w:pos="4535"/>
        </w:tabs>
        <w:spacing w:after="0" w:line="360" w:lineRule="auto"/>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W celu przeprowadzenia oceny wtórnej członkowie Zarządu oraz osoby zajmujące stanowisko identyfikowane jako kluczowa funkcja</w:t>
      </w:r>
      <w:r w:rsidRPr="007A78CE">
        <w:rPr>
          <w:rFonts w:ascii="Times New Roman" w:hAnsi="Times New Roman" w:cs="Times New Roman"/>
          <w:sz w:val="24"/>
          <w:szCs w:val="24"/>
        </w:rPr>
        <w:t>,</w:t>
      </w:r>
      <w:r w:rsidRPr="007A78CE">
        <w:rPr>
          <w:rFonts w:ascii="Times New Roman" w:eastAsia="Times New Roman" w:hAnsi="Times New Roman" w:cs="Times New Roman"/>
          <w:sz w:val="24"/>
          <w:szCs w:val="24"/>
          <w:lang w:eastAsia="pl-PL"/>
        </w:rPr>
        <w:t xml:space="preserve"> obowiązkowo składają formularz oceny wtórnej  wraz z załącznikami: </w:t>
      </w:r>
    </w:p>
    <w:p w14:paraId="6A16690E" w14:textId="77777777" w:rsidR="00914554" w:rsidRPr="007A78CE" w:rsidRDefault="00914554" w:rsidP="00E9616A">
      <w:pPr>
        <w:pStyle w:val="Akapitzlist"/>
        <w:numPr>
          <w:ilvl w:val="1"/>
          <w:numId w:val="42"/>
        </w:numPr>
        <w:shd w:val="clear" w:color="auto" w:fill="FFFFFF"/>
        <w:tabs>
          <w:tab w:val="center" w:pos="709"/>
        </w:tabs>
        <w:spacing w:after="0" w:line="360" w:lineRule="auto"/>
        <w:ind w:left="567" w:hanging="283"/>
        <w:rPr>
          <w:rFonts w:ascii="Times New Roman" w:eastAsia="Times New Roman" w:hAnsi="Times New Roman" w:cs="Times New Roman"/>
          <w:sz w:val="24"/>
          <w:szCs w:val="24"/>
          <w:lang w:eastAsia="pl-PL"/>
        </w:rPr>
      </w:pPr>
      <w:r w:rsidRPr="007A78CE">
        <w:rPr>
          <w:rFonts w:ascii="Times New Roman" w:eastAsia="Times New Roman" w:hAnsi="Times New Roman" w:cs="Times New Roman"/>
          <w:b/>
          <w:bCs/>
          <w:sz w:val="24"/>
          <w:szCs w:val="24"/>
          <w:lang w:eastAsia="pl-PL"/>
        </w:rPr>
        <w:t>W.E(b)</w:t>
      </w:r>
      <w:r w:rsidRPr="007A78CE">
        <w:rPr>
          <w:rFonts w:ascii="Times New Roman" w:eastAsia="Times New Roman" w:hAnsi="Times New Roman" w:cs="Times New Roman"/>
          <w:sz w:val="24"/>
          <w:szCs w:val="24"/>
          <w:lang w:eastAsia="pl-PL"/>
        </w:rPr>
        <w:t xml:space="preserve"> - niekaralność, wraz zaświadczeniem o niekaralności, o ile Bank nie jest                           w posiadaniu w</w:t>
      </w:r>
      <w:r w:rsidR="00EE0E00" w:rsidRPr="007A78CE">
        <w:rPr>
          <w:rFonts w:ascii="Times New Roman" w:eastAsia="Times New Roman" w:hAnsi="Times New Roman" w:cs="Times New Roman"/>
          <w:sz w:val="24"/>
          <w:szCs w:val="24"/>
          <w:lang w:eastAsia="pl-PL"/>
        </w:rPr>
        <w:t>/</w:t>
      </w:r>
      <w:r w:rsidRPr="007A78CE">
        <w:rPr>
          <w:rFonts w:ascii="Times New Roman" w:eastAsia="Times New Roman" w:hAnsi="Times New Roman" w:cs="Times New Roman"/>
          <w:sz w:val="24"/>
          <w:szCs w:val="24"/>
          <w:lang w:eastAsia="pl-PL"/>
        </w:rPr>
        <w:t>w informacji z okresu ostatnich 24 miesięcy,</w:t>
      </w:r>
    </w:p>
    <w:p w14:paraId="78C922B6" w14:textId="3CE732CD" w:rsidR="00914554" w:rsidRPr="007A78CE" w:rsidRDefault="00914554" w:rsidP="00E9616A">
      <w:pPr>
        <w:pStyle w:val="Akapitzlist"/>
        <w:numPr>
          <w:ilvl w:val="1"/>
          <w:numId w:val="42"/>
        </w:numPr>
        <w:shd w:val="clear" w:color="auto" w:fill="FFFFFF"/>
        <w:tabs>
          <w:tab w:val="center" w:pos="709"/>
        </w:tabs>
        <w:spacing w:after="0" w:line="360" w:lineRule="auto"/>
        <w:ind w:left="567" w:hanging="283"/>
        <w:rPr>
          <w:rFonts w:ascii="Times New Roman" w:eastAsia="Times New Roman" w:hAnsi="Times New Roman" w:cs="Times New Roman"/>
          <w:sz w:val="24"/>
          <w:szCs w:val="24"/>
          <w:lang w:eastAsia="pl-PL"/>
        </w:rPr>
      </w:pPr>
      <w:r w:rsidRPr="007A78CE">
        <w:rPr>
          <w:rFonts w:ascii="Times New Roman" w:eastAsia="Times New Roman" w:hAnsi="Times New Roman" w:cs="Times New Roman"/>
          <w:b/>
          <w:bCs/>
          <w:sz w:val="24"/>
          <w:szCs w:val="24"/>
          <w:lang w:eastAsia="pl-PL"/>
        </w:rPr>
        <w:t>W.F(b)</w:t>
      </w:r>
      <w:r w:rsidRPr="007A78CE">
        <w:rPr>
          <w:rFonts w:ascii="Times New Roman" w:eastAsia="Times New Roman" w:hAnsi="Times New Roman" w:cs="Times New Roman"/>
          <w:sz w:val="24"/>
          <w:szCs w:val="24"/>
          <w:lang w:eastAsia="pl-PL"/>
        </w:rPr>
        <w:t xml:space="preserve"> - rękojmia, </w:t>
      </w:r>
      <w:r w:rsidR="00EE0E00" w:rsidRPr="007A78CE">
        <w:rPr>
          <w:rFonts w:ascii="Times New Roman" w:eastAsia="Times New Roman" w:hAnsi="Times New Roman" w:cs="Times New Roman"/>
          <w:sz w:val="24"/>
          <w:szCs w:val="24"/>
          <w:lang w:eastAsia="pl-PL"/>
        </w:rPr>
        <w:t>w tym załącznik F (b-z)</w:t>
      </w:r>
      <w:r w:rsidR="00132D80" w:rsidRPr="007A78CE">
        <w:rPr>
          <w:rFonts w:ascii="Times New Roman" w:eastAsia="Times New Roman" w:hAnsi="Times New Roman" w:cs="Times New Roman"/>
          <w:sz w:val="24"/>
          <w:szCs w:val="24"/>
          <w:lang w:eastAsia="pl-PL"/>
        </w:rPr>
        <w:t>,</w:t>
      </w:r>
    </w:p>
    <w:p w14:paraId="57459E25" w14:textId="77777777" w:rsidR="00914554" w:rsidRPr="007A78CE" w:rsidRDefault="00914554" w:rsidP="00E9616A">
      <w:pPr>
        <w:pStyle w:val="Akapitzlist"/>
        <w:numPr>
          <w:ilvl w:val="1"/>
          <w:numId w:val="42"/>
        </w:numPr>
        <w:shd w:val="clear" w:color="auto" w:fill="FFFFFF"/>
        <w:tabs>
          <w:tab w:val="center" w:pos="709"/>
        </w:tabs>
        <w:spacing w:after="0" w:line="360" w:lineRule="auto"/>
        <w:ind w:left="567" w:hanging="283"/>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b/>
          <w:bCs/>
          <w:sz w:val="24"/>
          <w:szCs w:val="24"/>
          <w:lang w:eastAsia="pl-PL"/>
        </w:rPr>
        <w:t>WJ</w:t>
      </w:r>
      <w:r w:rsidRPr="007A78CE">
        <w:rPr>
          <w:rFonts w:ascii="Times New Roman" w:eastAsia="Times New Roman" w:hAnsi="Times New Roman" w:cs="Times New Roman"/>
          <w:sz w:val="24"/>
          <w:szCs w:val="24"/>
          <w:lang w:eastAsia="pl-PL"/>
        </w:rPr>
        <w:t xml:space="preserve"> - poświęcanie czasu.</w:t>
      </w:r>
    </w:p>
    <w:p w14:paraId="6B0EC122" w14:textId="0C127DC2" w:rsidR="002155EA" w:rsidRPr="007A78CE" w:rsidRDefault="00914554" w:rsidP="00E9616A">
      <w:pPr>
        <w:pStyle w:val="Akapitzlist"/>
        <w:shd w:val="clear" w:color="auto" w:fill="FFFFFF"/>
        <w:tabs>
          <w:tab w:val="center" w:pos="4535"/>
        </w:tabs>
        <w:spacing w:after="0" w:line="360" w:lineRule="auto"/>
        <w:ind w:left="360"/>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Pozostałe załączniki do formularza wtórnej oceny odpowiedniości </w:t>
      </w:r>
      <w:r w:rsidRPr="007A78CE">
        <w:rPr>
          <w:rFonts w:ascii="Times New Roman" w:eastAsia="Times New Roman" w:hAnsi="Times New Roman" w:cs="Times New Roman"/>
          <w:b/>
          <w:bCs/>
          <w:sz w:val="24"/>
          <w:szCs w:val="24"/>
          <w:lang w:eastAsia="pl-PL"/>
        </w:rPr>
        <w:t>(W.A, W.D, W.G</w:t>
      </w:r>
      <w:r w:rsidR="00C6463C" w:rsidRPr="007A78CE">
        <w:rPr>
          <w:rFonts w:ascii="Times New Roman" w:eastAsia="Times New Roman" w:hAnsi="Times New Roman" w:cs="Times New Roman"/>
          <w:b/>
          <w:bCs/>
          <w:sz w:val="24"/>
          <w:szCs w:val="24"/>
          <w:lang w:eastAsia="pl-PL"/>
        </w:rPr>
        <w:t xml:space="preserve"> (b)</w:t>
      </w:r>
      <w:r w:rsidRPr="007A78CE">
        <w:rPr>
          <w:rFonts w:ascii="Times New Roman" w:eastAsia="Times New Roman" w:hAnsi="Times New Roman" w:cs="Times New Roman"/>
          <w:b/>
          <w:bCs/>
          <w:sz w:val="24"/>
          <w:szCs w:val="24"/>
          <w:lang w:eastAsia="pl-PL"/>
        </w:rPr>
        <w:t xml:space="preserve">, W.H, W.I, </w:t>
      </w:r>
      <w:r w:rsidR="00B474EB" w:rsidRPr="007A78CE">
        <w:rPr>
          <w:rFonts w:ascii="Times New Roman" w:eastAsia="Times New Roman" w:hAnsi="Times New Roman" w:cs="Times New Roman"/>
          <w:b/>
          <w:bCs/>
          <w:sz w:val="24"/>
          <w:szCs w:val="24"/>
          <w:lang w:eastAsia="pl-PL"/>
        </w:rPr>
        <w:t>W.K-</w:t>
      </w:r>
      <w:r w:rsidRPr="007A78CE">
        <w:rPr>
          <w:rFonts w:ascii="Times New Roman" w:eastAsia="Times New Roman" w:hAnsi="Times New Roman" w:cs="Times New Roman"/>
          <w:b/>
          <w:bCs/>
          <w:sz w:val="24"/>
          <w:szCs w:val="24"/>
          <w:lang w:eastAsia="pl-PL"/>
        </w:rPr>
        <w:t>załącznik BS)</w:t>
      </w:r>
      <w:r w:rsidRPr="007A78CE">
        <w:rPr>
          <w:rFonts w:ascii="Times New Roman" w:eastAsia="Times New Roman" w:hAnsi="Times New Roman" w:cs="Times New Roman"/>
          <w:sz w:val="24"/>
          <w:szCs w:val="24"/>
          <w:lang w:eastAsia="pl-PL"/>
        </w:rPr>
        <w:t xml:space="preserve"> składane są wyłącznie w przypadku, w którym informacje/ oświadczenia zawarte w odpowiednich załącznikach do formularza poprzedniej oceny odpowiedniości uległy zmianie.</w:t>
      </w:r>
      <w:r w:rsidR="00C6463C" w:rsidRPr="007A78CE">
        <w:rPr>
          <w:rFonts w:ascii="Times New Roman" w:eastAsia="Times New Roman" w:hAnsi="Times New Roman" w:cs="Times New Roman"/>
          <w:sz w:val="24"/>
          <w:szCs w:val="24"/>
          <w:lang w:eastAsia="pl-PL"/>
        </w:rPr>
        <w:t xml:space="preserve"> </w:t>
      </w:r>
    </w:p>
    <w:p w14:paraId="24D0DF5D" w14:textId="2E9F51F1" w:rsidR="00914554" w:rsidRPr="007A78CE" w:rsidRDefault="00914554" w:rsidP="00E9616A">
      <w:pPr>
        <w:pStyle w:val="Akapitzlist"/>
        <w:shd w:val="clear" w:color="auto" w:fill="FFFFFF"/>
        <w:tabs>
          <w:tab w:val="center" w:pos="4535"/>
        </w:tabs>
        <w:spacing w:after="0" w:line="360" w:lineRule="auto"/>
        <w:ind w:left="360"/>
        <w:rPr>
          <w:rFonts w:ascii="Times New Roman" w:eastAsia="Times New Roman" w:hAnsi="Times New Roman" w:cs="Times New Roman"/>
          <w:b/>
          <w:bCs/>
          <w:sz w:val="24"/>
          <w:szCs w:val="24"/>
          <w:lang w:eastAsia="pl-PL"/>
        </w:rPr>
      </w:pPr>
      <w:r w:rsidRPr="007A78CE">
        <w:rPr>
          <w:rFonts w:ascii="Times New Roman" w:eastAsia="Times New Roman" w:hAnsi="Times New Roman" w:cs="Times New Roman"/>
          <w:sz w:val="24"/>
          <w:szCs w:val="24"/>
          <w:lang w:eastAsia="pl-PL"/>
        </w:rPr>
        <w:t xml:space="preserve">W przypadku konieczności oceny pierwotnej nowego czynnika oceny w ramach oceny wtórnej stosuje się </w:t>
      </w:r>
      <w:r w:rsidR="00013C34" w:rsidRPr="007A78CE">
        <w:rPr>
          <w:rFonts w:ascii="Times New Roman" w:eastAsia="Times New Roman" w:hAnsi="Times New Roman" w:cs="Times New Roman"/>
          <w:b/>
          <w:bCs/>
          <w:sz w:val="24"/>
          <w:szCs w:val="24"/>
          <w:u w:val="single"/>
          <w:lang w:eastAsia="pl-PL"/>
        </w:rPr>
        <w:t>Z</w:t>
      </w:r>
      <w:r w:rsidRPr="007A78CE">
        <w:rPr>
          <w:rFonts w:ascii="Times New Roman" w:eastAsia="Times New Roman" w:hAnsi="Times New Roman" w:cs="Times New Roman"/>
          <w:b/>
          <w:bCs/>
          <w:sz w:val="24"/>
          <w:szCs w:val="24"/>
          <w:u w:val="single"/>
          <w:lang w:eastAsia="pl-PL"/>
        </w:rPr>
        <w:t>ałącznik nr 4</w:t>
      </w:r>
      <w:r w:rsidRPr="007A78CE">
        <w:rPr>
          <w:rFonts w:ascii="Times New Roman" w:eastAsia="Times New Roman" w:hAnsi="Times New Roman" w:cs="Times New Roman"/>
          <w:sz w:val="24"/>
          <w:szCs w:val="24"/>
          <w:lang w:eastAsia="pl-PL"/>
        </w:rPr>
        <w:t xml:space="preserve"> do niniejszej Polityki.</w:t>
      </w:r>
    </w:p>
    <w:p w14:paraId="7F28FBAD" w14:textId="517C1A3C" w:rsidR="00E9616A" w:rsidRPr="007A78CE" w:rsidRDefault="00E9616A" w:rsidP="00E9616A">
      <w:pPr>
        <w:numPr>
          <w:ilvl w:val="0"/>
          <w:numId w:val="41"/>
        </w:numPr>
        <w:shd w:val="clear" w:color="auto" w:fill="FFFFFF"/>
        <w:spacing w:after="0" w:line="360" w:lineRule="auto"/>
        <w:contextualSpacing/>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Członek Zarządu odpowiedzialny za wdrożenie przepisów ustawowych, wykonawczych </w:t>
      </w:r>
      <w:r w:rsidRPr="007A78CE">
        <w:rPr>
          <w:rFonts w:ascii="Times New Roman" w:eastAsia="Times New Roman" w:hAnsi="Times New Roman" w:cs="Times New Roman"/>
          <w:sz w:val="24"/>
          <w:szCs w:val="24"/>
          <w:lang w:eastAsia="pl-PL"/>
        </w:rPr>
        <w:br/>
        <w:t xml:space="preserve">i administracyjnych niezbędnych do zapewnienia zgodności z dyrektywą (UE) 2015/849 (tj. za przeciwdziałanie praniu pieniędzy i finansowaniu terroryzmu) - jest też oceniany </w:t>
      </w:r>
      <w:r w:rsidRPr="007A78CE">
        <w:rPr>
          <w:rFonts w:ascii="Times New Roman" w:eastAsia="Times New Roman" w:hAnsi="Times New Roman" w:cs="Times New Roman"/>
          <w:sz w:val="24"/>
          <w:szCs w:val="24"/>
          <w:lang w:eastAsia="pl-PL"/>
        </w:rPr>
        <w:br/>
        <w:t xml:space="preserve">w zakresie posiadania wiedzy, umiejętności i doświadczenia w zakresie ryzyka prania pieniędzy i finansowania terroryzmu  oraz wdrażania polityk (strategii), mechanizmów kontrolnych i procedur przeciwdziałania praniu pieniędzy i finansowaniu terroryzmu AML/CFT, a także specyfiki działalności Banku z związku z ryzykiem prania pieniędzy </w:t>
      </w:r>
      <w:r w:rsidRPr="007A78CE">
        <w:rPr>
          <w:rFonts w:ascii="Times New Roman" w:eastAsia="Times New Roman" w:hAnsi="Times New Roman" w:cs="Times New Roman"/>
          <w:sz w:val="24"/>
          <w:szCs w:val="24"/>
          <w:lang w:eastAsia="pl-PL"/>
        </w:rPr>
        <w:br/>
        <w:t>i finansowania terroryzmu.</w:t>
      </w:r>
    </w:p>
    <w:p w14:paraId="65AEC300" w14:textId="7B8D84B5" w:rsidR="00CA2192" w:rsidRPr="007A78CE" w:rsidRDefault="00CA2192" w:rsidP="00E9616A">
      <w:pPr>
        <w:numPr>
          <w:ilvl w:val="0"/>
          <w:numId w:val="41"/>
        </w:numPr>
        <w:shd w:val="clear" w:color="auto" w:fill="FFFFFF"/>
        <w:spacing w:after="0" w:line="360" w:lineRule="auto"/>
        <w:contextualSpacing/>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Kandydat do pełnienia funkcji / osoba pełniąca funkcję AMLRO (Koordynator ds. </w:t>
      </w:r>
      <w:proofErr w:type="spellStart"/>
      <w:r w:rsidRPr="007A78CE">
        <w:rPr>
          <w:rFonts w:ascii="Times New Roman" w:eastAsia="Times New Roman" w:hAnsi="Times New Roman" w:cs="Times New Roman"/>
          <w:sz w:val="24"/>
          <w:szCs w:val="24"/>
          <w:lang w:eastAsia="pl-PL"/>
        </w:rPr>
        <w:t>PPPiFT</w:t>
      </w:r>
      <w:proofErr w:type="spellEnd"/>
      <w:r w:rsidRPr="007A78CE">
        <w:rPr>
          <w:rFonts w:ascii="Times New Roman" w:eastAsia="Times New Roman" w:hAnsi="Times New Roman" w:cs="Times New Roman"/>
          <w:sz w:val="24"/>
          <w:szCs w:val="24"/>
          <w:lang w:eastAsia="pl-PL"/>
        </w:rPr>
        <w:t>) oceniany jest w zakresie spełnienia kryteriów:</w:t>
      </w:r>
    </w:p>
    <w:p w14:paraId="7C7BC2D2" w14:textId="77777777" w:rsidR="00CA2192" w:rsidRPr="007A78CE" w:rsidRDefault="00CA2192" w:rsidP="00E9616A">
      <w:pPr>
        <w:pStyle w:val="Akapitzlist"/>
        <w:numPr>
          <w:ilvl w:val="0"/>
          <w:numId w:val="45"/>
        </w:numPr>
        <w:shd w:val="clear" w:color="auto" w:fill="FFFFFF"/>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lastRenderedPageBreak/>
        <w:t xml:space="preserve">dawania rękojmi, </w:t>
      </w:r>
      <w:proofErr w:type="spellStart"/>
      <w:r w:rsidRPr="007A78CE">
        <w:rPr>
          <w:rFonts w:ascii="Times New Roman" w:eastAsia="Times New Roman" w:hAnsi="Times New Roman" w:cs="Times New Roman"/>
          <w:sz w:val="24"/>
          <w:szCs w:val="24"/>
          <w:lang w:eastAsia="pl-PL"/>
        </w:rPr>
        <w:t>tzn</w:t>
      </w:r>
      <w:proofErr w:type="spellEnd"/>
      <w:r w:rsidRPr="007A78CE">
        <w:rPr>
          <w:rFonts w:ascii="Times New Roman" w:eastAsia="Times New Roman" w:hAnsi="Times New Roman" w:cs="Times New Roman"/>
          <w:sz w:val="24"/>
          <w:szCs w:val="24"/>
          <w:lang w:eastAsia="pl-PL"/>
        </w:rPr>
        <w:t xml:space="preserve">  reputacji, uczciwości i etyki dające rękojmię prawidłowego wykonywania tej funkcji;</w:t>
      </w:r>
    </w:p>
    <w:p w14:paraId="32EDDABE" w14:textId="77777777" w:rsidR="00CA2192" w:rsidRPr="007A78CE" w:rsidRDefault="00CA2192" w:rsidP="00E9616A">
      <w:pPr>
        <w:pStyle w:val="Akapitzlist"/>
        <w:numPr>
          <w:ilvl w:val="0"/>
          <w:numId w:val="45"/>
        </w:numPr>
        <w:shd w:val="clear" w:color="auto" w:fill="FFFFFF"/>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posiadania wiedzy i umiejętności w obszarze przeciwdziałania praniu pieniędzy </w:t>
      </w:r>
      <w:r w:rsidRPr="007A78CE">
        <w:rPr>
          <w:rFonts w:ascii="Times New Roman" w:eastAsia="Times New Roman" w:hAnsi="Times New Roman" w:cs="Times New Roman"/>
          <w:sz w:val="24"/>
          <w:szCs w:val="24"/>
          <w:lang w:eastAsia="pl-PL"/>
        </w:rPr>
        <w:br/>
        <w:t xml:space="preserve">i finansowania terroryzmu (dalej AML/CFT), w tym znajomość przepisów prawa, również w zakresie wdrażania polityk (strategii), mechanizmów kontrolnych </w:t>
      </w:r>
      <w:r w:rsidRPr="007A78CE">
        <w:rPr>
          <w:rFonts w:ascii="Times New Roman" w:eastAsia="Times New Roman" w:hAnsi="Times New Roman" w:cs="Times New Roman"/>
          <w:sz w:val="24"/>
          <w:szCs w:val="24"/>
          <w:lang w:eastAsia="pl-PL"/>
        </w:rPr>
        <w:br/>
        <w:t>i procedur AML/CFT;</w:t>
      </w:r>
    </w:p>
    <w:p w14:paraId="69ED6697" w14:textId="77777777" w:rsidR="00CA2192" w:rsidRPr="007A78CE" w:rsidRDefault="00CA2192" w:rsidP="00E9616A">
      <w:pPr>
        <w:pStyle w:val="Akapitzlist"/>
        <w:numPr>
          <w:ilvl w:val="0"/>
          <w:numId w:val="45"/>
        </w:numPr>
        <w:shd w:val="clear" w:color="auto" w:fill="FFFFFF"/>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wystarczającej wiedzy i zrozumienia </w:t>
      </w:r>
      <w:proofErr w:type="spellStart"/>
      <w:r w:rsidRPr="007A78CE">
        <w:rPr>
          <w:rFonts w:ascii="Times New Roman" w:eastAsia="Times New Roman" w:hAnsi="Times New Roman" w:cs="Times New Roman"/>
          <w:sz w:val="24"/>
          <w:szCs w:val="24"/>
          <w:lang w:eastAsia="pl-PL"/>
        </w:rPr>
        <w:t>ryzyk</w:t>
      </w:r>
      <w:proofErr w:type="spellEnd"/>
      <w:r w:rsidRPr="007A78CE">
        <w:rPr>
          <w:rFonts w:ascii="Times New Roman" w:eastAsia="Times New Roman" w:hAnsi="Times New Roman" w:cs="Times New Roman"/>
          <w:sz w:val="24"/>
          <w:szCs w:val="24"/>
          <w:lang w:eastAsia="pl-PL"/>
        </w:rPr>
        <w:t xml:space="preserve"> prania pieniędzy i finansowania terroryzmu (dalej ML/FT) związanych z modelem biznesowym podmiotu nadzorowanego oraz doświadczenia w zakresie identyfikacji, oceny </w:t>
      </w:r>
      <w:proofErr w:type="spellStart"/>
      <w:r w:rsidRPr="007A78CE">
        <w:rPr>
          <w:rFonts w:ascii="Times New Roman" w:eastAsia="Times New Roman" w:hAnsi="Times New Roman" w:cs="Times New Roman"/>
          <w:sz w:val="24"/>
          <w:szCs w:val="24"/>
          <w:lang w:eastAsia="pl-PL"/>
        </w:rPr>
        <w:t>ryzyk</w:t>
      </w:r>
      <w:proofErr w:type="spellEnd"/>
      <w:r w:rsidRPr="007A78CE">
        <w:rPr>
          <w:rFonts w:ascii="Times New Roman" w:eastAsia="Times New Roman" w:hAnsi="Times New Roman" w:cs="Times New Roman"/>
          <w:sz w:val="24"/>
          <w:szCs w:val="24"/>
          <w:lang w:eastAsia="pl-PL"/>
        </w:rPr>
        <w:t xml:space="preserve"> ML/FT</w:t>
      </w:r>
      <w:r w:rsidRPr="007A78CE">
        <w:rPr>
          <w:rFonts w:ascii="Times New Roman" w:eastAsia="Times New Roman" w:hAnsi="Times New Roman" w:cs="Times New Roman"/>
          <w:sz w:val="24"/>
          <w:szCs w:val="24"/>
          <w:lang w:eastAsia="pl-PL"/>
        </w:rPr>
        <w:br/>
        <w:t xml:space="preserve"> i zarządzania nimi;</w:t>
      </w:r>
    </w:p>
    <w:p w14:paraId="53859834" w14:textId="77777777" w:rsidR="00CA2192" w:rsidRPr="007A78CE" w:rsidRDefault="00CA2192" w:rsidP="00E9616A">
      <w:pPr>
        <w:pStyle w:val="Akapitzlist"/>
        <w:numPr>
          <w:ilvl w:val="0"/>
          <w:numId w:val="45"/>
        </w:numPr>
        <w:shd w:val="clear" w:color="auto" w:fill="FFFFFF"/>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odpowiedniego stażu pracy i zakresu obowiązków umożliwiających sprawowanie powierzonych funkcji w sposób skuteczny i niezależny.</w:t>
      </w:r>
    </w:p>
    <w:p w14:paraId="7C15B82A" w14:textId="28E45A90" w:rsidR="007F4C3C" w:rsidRPr="007A78CE" w:rsidRDefault="007F4C3C" w:rsidP="00E9616A">
      <w:pPr>
        <w:pStyle w:val="Akapitzlist"/>
        <w:numPr>
          <w:ilvl w:val="0"/>
          <w:numId w:val="41"/>
        </w:numPr>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Formularze, o których mowa w ust. </w:t>
      </w:r>
      <w:r w:rsidR="00914554" w:rsidRPr="007A78CE">
        <w:rPr>
          <w:rFonts w:ascii="Times New Roman" w:eastAsia="Times New Roman" w:hAnsi="Times New Roman" w:cs="Times New Roman"/>
          <w:sz w:val="24"/>
          <w:szCs w:val="24"/>
          <w:lang w:eastAsia="pl-PL"/>
        </w:rPr>
        <w:t>2</w:t>
      </w:r>
      <w:r w:rsidR="000044C2" w:rsidRPr="007A78CE">
        <w:rPr>
          <w:rFonts w:ascii="Times New Roman" w:eastAsia="Times New Roman" w:hAnsi="Times New Roman" w:cs="Times New Roman"/>
          <w:sz w:val="24"/>
          <w:szCs w:val="24"/>
          <w:lang w:eastAsia="pl-PL"/>
        </w:rPr>
        <w:t>-</w:t>
      </w:r>
      <w:r w:rsidR="00914554" w:rsidRPr="007A78CE">
        <w:rPr>
          <w:rFonts w:ascii="Times New Roman" w:eastAsia="Times New Roman" w:hAnsi="Times New Roman" w:cs="Times New Roman"/>
          <w:sz w:val="24"/>
          <w:szCs w:val="24"/>
          <w:lang w:eastAsia="pl-PL"/>
        </w:rPr>
        <w:t>3</w:t>
      </w:r>
      <w:r w:rsidRPr="007A78CE">
        <w:rPr>
          <w:rFonts w:ascii="Times New Roman" w:eastAsia="Times New Roman" w:hAnsi="Times New Roman" w:cs="Times New Roman"/>
          <w:sz w:val="24"/>
          <w:szCs w:val="24"/>
          <w:lang w:eastAsia="pl-PL"/>
        </w:rPr>
        <w:t xml:space="preserve"> składane są przez:</w:t>
      </w:r>
    </w:p>
    <w:p w14:paraId="68472B1A" w14:textId="77777777" w:rsidR="007F4C3C" w:rsidRPr="007A78CE" w:rsidRDefault="007F4C3C" w:rsidP="00E9616A">
      <w:pPr>
        <w:pStyle w:val="Akapitzlist"/>
        <w:spacing w:after="0" w:line="360" w:lineRule="auto"/>
        <w:ind w:left="567" w:hanging="141"/>
        <w:contextualSpacing w:val="0"/>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a) </w:t>
      </w:r>
      <w:r w:rsidR="00B56EC4" w:rsidRPr="007A78CE">
        <w:rPr>
          <w:rFonts w:ascii="Times New Roman" w:eastAsia="Times New Roman" w:hAnsi="Times New Roman" w:cs="Times New Roman"/>
          <w:sz w:val="24"/>
          <w:szCs w:val="24"/>
          <w:lang w:eastAsia="pl-PL"/>
        </w:rPr>
        <w:t>kandydatów/</w:t>
      </w:r>
      <w:r w:rsidRPr="007A78CE">
        <w:rPr>
          <w:rFonts w:ascii="Times New Roman" w:eastAsia="Times New Roman" w:hAnsi="Times New Roman" w:cs="Times New Roman"/>
          <w:sz w:val="24"/>
          <w:szCs w:val="24"/>
          <w:lang w:eastAsia="pl-PL"/>
        </w:rPr>
        <w:t>c</w:t>
      </w:r>
      <w:r w:rsidR="00472826" w:rsidRPr="007A78CE">
        <w:rPr>
          <w:rFonts w:ascii="Times New Roman" w:eastAsia="Times New Roman" w:hAnsi="Times New Roman" w:cs="Times New Roman"/>
          <w:sz w:val="24"/>
          <w:szCs w:val="24"/>
          <w:lang w:eastAsia="pl-PL"/>
        </w:rPr>
        <w:t>złonk</w:t>
      </w:r>
      <w:r w:rsidRPr="007A78CE">
        <w:rPr>
          <w:rFonts w:ascii="Times New Roman" w:eastAsia="Times New Roman" w:hAnsi="Times New Roman" w:cs="Times New Roman"/>
          <w:sz w:val="24"/>
          <w:szCs w:val="24"/>
          <w:lang w:eastAsia="pl-PL"/>
        </w:rPr>
        <w:t>ów</w:t>
      </w:r>
      <w:r w:rsidR="00472826" w:rsidRPr="007A78CE">
        <w:rPr>
          <w:rFonts w:ascii="Times New Roman" w:eastAsia="Times New Roman" w:hAnsi="Times New Roman" w:cs="Times New Roman"/>
          <w:sz w:val="24"/>
          <w:szCs w:val="24"/>
          <w:lang w:eastAsia="pl-PL"/>
        </w:rPr>
        <w:t xml:space="preserve"> Zarządu</w:t>
      </w:r>
      <w:r w:rsidR="00EF3D91"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 xml:space="preserve">- </w:t>
      </w:r>
      <w:r w:rsidRPr="007A78CE">
        <w:rPr>
          <w:rFonts w:ascii="Times New Roman" w:hAnsi="Times New Roman" w:cs="Times New Roman"/>
          <w:sz w:val="24"/>
          <w:szCs w:val="24"/>
        </w:rPr>
        <w:t xml:space="preserve">na ręce Komórki merytorycznej lub Komisji ds. odpowiedniości </w:t>
      </w:r>
      <w:r w:rsidR="00EF3D91" w:rsidRPr="007A78CE">
        <w:rPr>
          <w:rFonts w:ascii="Times New Roman" w:eastAsia="Times New Roman" w:hAnsi="Times New Roman" w:cs="Times New Roman"/>
          <w:sz w:val="24"/>
          <w:szCs w:val="24"/>
          <w:lang w:eastAsia="pl-PL"/>
        </w:rPr>
        <w:t xml:space="preserve">najpóźniej </w:t>
      </w:r>
      <w:r w:rsidR="00F51524" w:rsidRPr="007A78CE">
        <w:rPr>
          <w:rFonts w:ascii="Times New Roman" w:eastAsia="Times New Roman" w:hAnsi="Times New Roman" w:cs="Times New Roman"/>
          <w:sz w:val="24"/>
          <w:szCs w:val="24"/>
          <w:lang w:eastAsia="pl-PL"/>
        </w:rPr>
        <w:t xml:space="preserve">w dniu </w:t>
      </w:r>
      <w:r w:rsidR="00EF3D91" w:rsidRPr="007A78CE">
        <w:rPr>
          <w:rFonts w:ascii="Times New Roman" w:eastAsia="Times New Roman" w:hAnsi="Times New Roman" w:cs="Times New Roman"/>
          <w:sz w:val="24"/>
          <w:szCs w:val="24"/>
          <w:lang w:eastAsia="pl-PL"/>
        </w:rPr>
        <w:t>posiedzeni</w:t>
      </w:r>
      <w:r w:rsidR="00052FDD" w:rsidRPr="007A78CE">
        <w:rPr>
          <w:rFonts w:ascii="Times New Roman" w:eastAsia="Times New Roman" w:hAnsi="Times New Roman" w:cs="Times New Roman"/>
          <w:sz w:val="24"/>
          <w:szCs w:val="24"/>
          <w:lang w:eastAsia="pl-PL"/>
        </w:rPr>
        <w:t>a</w:t>
      </w:r>
      <w:r w:rsidR="00EF3D91" w:rsidRPr="007A78CE">
        <w:rPr>
          <w:rFonts w:ascii="Times New Roman" w:eastAsia="Times New Roman" w:hAnsi="Times New Roman" w:cs="Times New Roman"/>
          <w:sz w:val="24"/>
          <w:szCs w:val="24"/>
          <w:lang w:eastAsia="pl-PL"/>
        </w:rPr>
        <w:t xml:space="preserve"> Rady</w:t>
      </w:r>
      <w:r w:rsidR="00052FDD" w:rsidRPr="007A78CE">
        <w:rPr>
          <w:rFonts w:ascii="Times New Roman" w:eastAsia="Times New Roman" w:hAnsi="Times New Roman" w:cs="Times New Roman"/>
          <w:sz w:val="24"/>
          <w:szCs w:val="24"/>
          <w:lang w:eastAsia="pl-PL"/>
        </w:rPr>
        <w:t xml:space="preserve"> Nadzorczej</w:t>
      </w:r>
      <w:r w:rsidR="00EF3D91" w:rsidRPr="007A78CE">
        <w:rPr>
          <w:rFonts w:ascii="Times New Roman" w:eastAsia="Times New Roman" w:hAnsi="Times New Roman" w:cs="Times New Roman"/>
          <w:sz w:val="24"/>
          <w:szCs w:val="24"/>
          <w:lang w:eastAsia="pl-PL"/>
        </w:rPr>
        <w:t xml:space="preserve">, na którym będzie </w:t>
      </w:r>
      <w:r w:rsidR="00472826" w:rsidRPr="007A78CE">
        <w:rPr>
          <w:rFonts w:ascii="Times New Roman" w:eastAsia="Times New Roman" w:hAnsi="Times New Roman" w:cs="Times New Roman"/>
          <w:sz w:val="24"/>
          <w:szCs w:val="24"/>
          <w:lang w:eastAsia="pl-PL"/>
        </w:rPr>
        <w:t>dokonywana ocena</w:t>
      </w:r>
      <w:r w:rsidRPr="007A78CE">
        <w:rPr>
          <w:rFonts w:ascii="Times New Roman" w:eastAsia="Times New Roman" w:hAnsi="Times New Roman" w:cs="Times New Roman"/>
          <w:sz w:val="24"/>
          <w:szCs w:val="24"/>
          <w:lang w:eastAsia="pl-PL"/>
        </w:rPr>
        <w:t xml:space="preserve"> </w:t>
      </w:r>
      <w:r w:rsidR="00472826" w:rsidRPr="007A78CE">
        <w:rPr>
          <w:rFonts w:ascii="Times New Roman" w:eastAsia="Times New Roman" w:hAnsi="Times New Roman" w:cs="Times New Roman"/>
          <w:sz w:val="24"/>
          <w:szCs w:val="24"/>
          <w:lang w:eastAsia="pl-PL"/>
        </w:rPr>
        <w:t xml:space="preserve">, </w:t>
      </w:r>
    </w:p>
    <w:p w14:paraId="0D4D6A6D" w14:textId="77777777" w:rsidR="00472826" w:rsidRPr="007A78CE" w:rsidRDefault="007F4C3C" w:rsidP="00E9616A">
      <w:pPr>
        <w:pStyle w:val="Akapitzlist"/>
        <w:spacing w:after="0" w:line="360" w:lineRule="auto"/>
        <w:ind w:left="567" w:hanging="141"/>
        <w:contextualSpacing w:val="0"/>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b) </w:t>
      </w:r>
      <w:r w:rsidR="00B56EC4" w:rsidRPr="007A78CE">
        <w:rPr>
          <w:rFonts w:ascii="Times New Roman" w:eastAsia="Times New Roman" w:hAnsi="Times New Roman" w:cs="Times New Roman"/>
          <w:sz w:val="24"/>
          <w:szCs w:val="24"/>
          <w:lang w:eastAsia="pl-PL"/>
        </w:rPr>
        <w:t>kandydata /osobę zajmującą stanow</w:t>
      </w:r>
      <w:r w:rsidR="002970FC" w:rsidRPr="007A78CE">
        <w:rPr>
          <w:rFonts w:ascii="Times New Roman" w:eastAsia="Times New Roman" w:hAnsi="Times New Roman" w:cs="Times New Roman"/>
          <w:sz w:val="24"/>
          <w:szCs w:val="24"/>
          <w:lang w:eastAsia="pl-PL"/>
        </w:rPr>
        <w:t>isko identyfikowane jako</w:t>
      </w:r>
      <w:r w:rsidR="00472826" w:rsidRPr="007A78CE">
        <w:rPr>
          <w:rFonts w:ascii="Times New Roman" w:eastAsia="Times New Roman" w:hAnsi="Times New Roman" w:cs="Times New Roman"/>
          <w:sz w:val="24"/>
          <w:szCs w:val="24"/>
          <w:lang w:eastAsia="pl-PL"/>
        </w:rPr>
        <w:t xml:space="preserve"> kluczow</w:t>
      </w:r>
      <w:r w:rsidR="002970FC" w:rsidRPr="007A78CE">
        <w:rPr>
          <w:rFonts w:ascii="Times New Roman" w:eastAsia="Times New Roman" w:hAnsi="Times New Roman" w:cs="Times New Roman"/>
          <w:sz w:val="24"/>
          <w:szCs w:val="24"/>
          <w:lang w:eastAsia="pl-PL"/>
        </w:rPr>
        <w:t>a</w:t>
      </w:r>
      <w:r w:rsidR="00472826" w:rsidRPr="007A78CE">
        <w:rPr>
          <w:rFonts w:ascii="Times New Roman" w:eastAsia="Times New Roman" w:hAnsi="Times New Roman" w:cs="Times New Roman"/>
          <w:sz w:val="24"/>
          <w:szCs w:val="24"/>
          <w:lang w:eastAsia="pl-PL"/>
        </w:rPr>
        <w:t xml:space="preserve"> funkcj</w:t>
      </w:r>
      <w:r w:rsidR="002970FC" w:rsidRPr="007A78CE">
        <w:rPr>
          <w:rFonts w:ascii="Times New Roman" w:eastAsia="Times New Roman" w:hAnsi="Times New Roman" w:cs="Times New Roman"/>
          <w:sz w:val="24"/>
          <w:szCs w:val="24"/>
          <w:lang w:eastAsia="pl-PL"/>
        </w:rPr>
        <w:t>a</w:t>
      </w:r>
      <w:r w:rsidR="00472826" w:rsidRPr="007A78CE">
        <w:rPr>
          <w:rFonts w:ascii="Times New Roman" w:eastAsia="Times New Roman" w:hAnsi="Times New Roman" w:cs="Times New Roman"/>
          <w:sz w:val="24"/>
          <w:szCs w:val="24"/>
          <w:lang w:eastAsia="pl-PL"/>
        </w:rPr>
        <w:t xml:space="preserve"> </w:t>
      </w:r>
      <w:r w:rsidR="00513E1C" w:rsidRPr="007A78CE">
        <w:rPr>
          <w:rFonts w:ascii="Times New Roman" w:eastAsia="Times New Roman" w:hAnsi="Times New Roman" w:cs="Times New Roman"/>
          <w:sz w:val="24"/>
          <w:szCs w:val="24"/>
          <w:lang w:eastAsia="pl-PL"/>
        </w:rPr>
        <w:t>–</w:t>
      </w:r>
      <w:r w:rsidRPr="007A78CE">
        <w:rPr>
          <w:rFonts w:ascii="Times New Roman" w:eastAsia="Times New Roman" w:hAnsi="Times New Roman" w:cs="Times New Roman"/>
          <w:sz w:val="24"/>
          <w:szCs w:val="24"/>
          <w:lang w:eastAsia="pl-PL"/>
        </w:rPr>
        <w:t xml:space="preserve"> </w:t>
      </w:r>
      <w:r w:rsidR="00513E1C" w:rsidRPr="007A78CE">
        <w:rPr>
          <w:rFonts w:ascii="Times New Roman" w:eastAsia="Times New Roman" w:hAnsi="Times New Roman" w:cs="Times New Roman"/>
          <w:sz w:val="24"/>
          <w:szCs w:val="24"/>
          <w:lang w:eastAsia="pl-PL"/>
        </w:rPr>
        <w:t xml:space="preserve">na ręce Zarządu </w:t>
      </w:r>
      <w:r w:rsidR="00472826" w:rsidRPr="007A78CE">
        <w:rPr>
          <w:rFonts w:ascii="Times New Roman" w:eastAsia="Times New Roman" w:hAnsi="Times New Roman" w:cs="Times New Roman"/>
          <w:sz w:val="24"/>
          <w:szCs w:val="24"/>
          <w:lang w:eastAsia="pl-PL"/>
        </w:rPr>
        <w:t>najpóźniej w terminie posiedzenia Zarządu, na którym będzie dokonywana ocena</w:t>
      </w:r>
      <w:r w:rsidR="00513E1C" w:rsidRPr="007A78CE">
        <w:rPr>
          <w:rFonts w:ascii="Times New Roman" w:eastAsia="Times New Roman" w:hAnsi="Times New Roman" w:cs="Times New Roman"/>
          <w:sz w:val="24"/>
          <w:szCs w:val="24"/>
          <w:lang w:eastAsia="pl-PL"/>
        </w:rPr>
        <w:t>.</w:t>
      </w:r>
    </w:p>
    <w:p w14:paraId="6DF8933D" w14:textId="77777777" w:rsidR="00C60637" w:rsidRPr="007A78CE" w:rsidRDefault="00C60637" w:rsidP="00E9616A">
      <w:pPr>
        <w:shd w:val="clear" w:color="auto" w:fill="FFFFFF"/>
        <w:tabs>
          <w:tab w:val="center" w:pos="4535"/>
        </w:tabs>
        <w:spacing w:after="0" w:line="360" w:lineRule="auto"/>
        <w:ind w:left="284"/>
        <w:rPr>
          <w:rFonts w:ascii="Times New Roman" w:eastAsia="Times New Roman" w:hAnsi="Times New Roman" w:cs="Times New Roman"/>
          <w:b/>
          <w:bCs/>
          <w:sz w:val="24"/>
          <w:szCs w:val="24"/>
          <w:lang w:eastAsia="pl-PL"/>
        </w:rPr>
      </w:pPr>
      <w:r w:rsidRPr="007A78CE">
        <w:rPr>
          <w:rFonts w:ascii="Times New Roman" w:eastAsia="Times New Roman" w:hAnsi="Times New Roman" w:cs="Times New Roman"/>
          <w:b/>
          <w:bCs/>
          <w:sz w:val="24"/>
          <w:szCs w:val="24"/>
          <w:lang w:eastAsia="pl-PL"/>
        </w:rPr>
        <w:tab/>
        <w:t>§</w:t>
      </w:r>
      <w:r w:rsidR="0048304A" w:rsidRPr="007A78CE">
        <w:rPr>
          <w:rFonts w:ascii="Times New Roman" w:eastAsia="Times New Roman" w:hAnsi="Times New Roman" w:cs="Times New Roman"/>
          <w:b/>
          <w:bCs/>
          <w:sz w:val="24"/>
          <w:szCs w:val="24"/>
          <w:lang w:eastAsia="pl-PL"/>
        </w:rPr>
        <w:t xml:space="preserve"> 1</w:t>
      </w:r>
      <w:r w:rsidR="00085AE5" w:rsidRPr="007A78CE">
        <w:rPr>
          <w:rFonts w:ascii="Times New Roman" w:eastAsia="Times New Roman" w:hAnsi="Times New Roman" w:cs="Times New Roman"/>
          <w:b/>
          <w:bCs/>
          <w:sz w:val="24"/>
          <w:szCs w:val="24"/>
          <w:lang w:eastAsia="pl-PL"/>
        </w:rPr>
        <w:t>4</w:t>
      </w:r>
      <w:r w:rsidRPr="007A78CE">
        <w:rPr>
          <w:rFonts w:ascii="Times New Roman" w:eastAsia="Times New Roman" w:hAnsi="Times New Roman" w:cs="Times New Roman"/>
          <w:b/>
          <w:bCs/>
          <w:sz w:val="24"/>
          <w:szCs w:val="24"/>
          <w:lang w:eastAsia="pl-PL"/>
        </w:rPr>
        <w:t>.</w:t>
      </w:r>
    </w:p>
    <w:p w14:paraId="74357B7A" w14:textId="77777777" w:rsidR="00C60637" w:rsidRPr="007A78CE" w:rsidRDefault="00F51524" w:rsidP="00E9616A">
      <w:pPr>
        <w:numPr>
          <w:ilvl w:val="0"/>
          <w:numId w:val="5"/>
        </w:numPr>
        <w:shd w:val="clear" w:color="auto" w:fill="FFFFFF"/>
        <w:spacing w:after="0" w:line="360" w:lineRule="auto"/>
        <w:ind w:left="389" w:hangingChars="162" w:hanging="389"/>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D</w:t>
      </w:r>
      <w:r w:rsidR="007C3481" w:rsidRPr="007A78CE">
        <w:rPr>
          <w:rFonts w:ascii="Times New Roman" w:eastAsia="Times New Roman" w:hAnsi="Times New Roman" w:cs="Times New Roman"/>
          <w:sz w:val="24"/>
          <w:szCs w:val="24"/>
          <w:lang w:eastAsia="pl-PL"/>
        </w:rPr>
        <w:t xml:space="preserve">okonując oceny odpowiedniości </w:t>
      </w:r>
      <w:bookmarkStart w:id="19" w:name="_Hlk66950161"/>
      <w:r w:rsidR="007C3481" w:rsidRPr="007A78CE">
        <w:rPr>
          <w:rFonts w:ascii="Times New Roman" w:eastAsia="Times New Roman" w:hAnsi="Times New Roman" w:cs="Times New Roman"/>
          <w:sz w:val="24"/>
          <w:szCs w:val="24"/>
          <w:lang w:eastAsia="pl-PL"/>
        </w:rPr>
        <w:t xml:space="preserve">kandydatów/członków </w:t>
      </w:r>
      <w:r w:rsidR="009B0989" w:rsidRPr="007A78CE">
        <w:rPr>
          <w:rFonts w:ascii="Times New Roman" w:eastAsia="Times New Roman" w:hAnsi="Times New Roman" w:cs="Times New Roman"/>
          <w:sz w:val="24"/>
          <w:szCs w:val="24"/>
          <w:lang w:eastAsia="pl-PL"/>
        </w:rPr>
        <w:t>Zarządu</w:t>
      </w:r>
      <w:r w:rsidR="007C3481" w:rsidRPr="007A78CE">
        <w:rPr>
          <w:rFonts w:ascii="Times New Roman" w:eastAsia="Times New Roman" w:hAnsi="Times New Roman" w:cs="Times New Roman"/>
          <w:sz w:val="24"/>
          <w:szCs w:val="24"/>
          <w:lang w:eastAsia="pl-PL"/>
        </w:rPr>
        <w:t xml:space="preserve"> </w:t>
      </w:r>
      <w:bookmarkEnd w:id="19"/>
      <w:r w:rsidRPr="007A78CE">
        <w:rPr>
          <w:rFonts w:ascii="Times New Roman" w:eastAsia="Times New Roman" w:hAnsi="Times New Roman" w:cs="Times New Roman"/>
          <w:sz w:val="24"/>
          <w:szCs w:val="24"/>
          <w:lang w:eastAsia="pl-PL"/>
        </w:rPr>
        <w:t xml:space="preserve">lub kandydata/osoby pełniącej kluczowe funkcje </w:t>
      </w:r>
      <w:r w:rsidR="007C3481" w:rsidRPr="007A78CE">
        <w:rPr>
          <w:rFonts w:ascii="Times New Roman" w:eastAsia="Times New Roman" w:hAnsi="Times New Roman" w:cs="Times New Roman"/>
          <w:sz w:val="24"/>
          <w:szCs w:val="24"/>
          <w:lang w:eastAsia="pl-PL"/>
        </w:rPr>
        <w:t xml:space="preserve">analizuje </w:t>
      </w:r>
      <w:r w:rsidRPr="007A78CE">
        <w:rPr>
          <w:rFonts w:ascii="Times New Roman" w:eastAsia="Times New Roman" w:hAnsi="Times New Roman" w:cs="Times New Roman"/>
          <w:sz w:val="24"/>
          <w:szCs w:val="24"/>
          <w:lang w:eastAsia="pl-PL"/>
        </w:rPr>
        <w:t xml:space="preserve">się </w:t>
      </w:r>
      <w:r w:rsidR="00E526EE" w:rsidRPr="007A78CE">
        <w:rPr>
          <w:rFonts w:ascii="Times New Roman" w:eastAsia="Times New Roman" w:hAnsi="Times New Roman" w:cs="Times New Roman"/>
          <w:sz w:val="24"/>
          <w:szCs w:val="24"/>
          <w:lang w:eastAsia="pl-PL"/>
        </w:rPr>
        <w:t>formularze złożone przez</w:t>
      </w:r>
      <w:r w:rsidR="004C3006"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 xml:space="preserve">w/w osoby </w:t>
      </w:r>
      <w:r w:rsidR="000A7ED2" w:rsidRPr="007A78CE">
        <w:rPr>
          <w:rFonts w:ascii="Times New Roman" w:eastAsia="Times New Roman" w:hAnsi="Times New Roman" w:cs="Times New Roman"/>
          <w:sz w:val="24"/>
          <w:szCs w:val="24"/>
          <w:lang w:eastAsia="pl-PL"/>
        </w:rPr>
        <w:t>oraz złożone dokumenty i wyj</w:t>
      </w:r>
      <w:r w:rsidR="00145C04" w:rsidRPr="007A78CE">
        <w:rPr>
          <w:rFonts w:ascii="Times New Roman" w:eastAsia="Times New Roman" w:hAnsi="Times New Roman" w:cs="Times New Roman"/>
          <w:sz w:val="24"/>
          <w:szCs w:val="24"/>
          <w:lang w:eastAsia="pl-PL"/>
        </w:rPr>
        <w:t>aś</w:t>
      </w:r>
      <w:r w:rsidR="000A7ED2" w:rsidRPr="007A78CE">
        <w:rPr>
          <w:rFonts w:ascii="Times New Roman" w:eastAsia="Times New Roman" w:hAnsi="Times New Roman" w:cs="Times New Roman"/>
          <w:sz w:val="24"/>
          <w:szCs w:val="24"/>
          <w:lang w:eastAsia="pl-PL"/>
        </w:rPr>
        <w:t>nienia,</w:t>
      </w:r>
      <w:r w:rsidR="007C3481" w:rsidRPr="007A78CE">
        <w:rPr>
          <w:rFonts w:ascii="Times New Roman" w:eastAsia="Times New Roman" w:hAnsi="Times New Roman" w:cs="Times New Roman"/>
          <w:sz w:val="24"/>
          <w:szCs w:val="24"/>
          <w:lang w:eastAsia="pl-PL"/>
        </w:rPr>
        <w:t xml:space="preserve"> uzasadniania ocenę oraz wskazuje zdarzenia istotne dla wyników oceny.</w:t>
      </w:r>
      <w:r w:rsidR="00C60637" w:rsidRPr="007A78CE">
        <w:rPr>
          <w:rFonts w:ascii="Times New Roman" w:eastAsia="Times New Roman" w:hAnsi="Times New Roman" w:cs="Times New Roman"/>
          <w:sz w:val="24"/>
          <w:szCs w:val="24"/>
          <w:lang w:eastAsia="pl-PL"/>
        </w:rPr>
        <w:t xml:space="preserve"> </w:t>
      </w:r>
    </w:p>
    <w:p w14:paraId="42CEDBF3" w14:textId="77777777" w:rsidR="001C5CEE" w:rsidRPr="007A78CE" w:rsidRDefault="001C5CEE" w:rsidP="00E9616A">
      <w:pPr>
        <w:numPr>
          <w:ilvl w:val="0"/>
          <w:numId w:val="5"/>
        </w:numPr>
        <w:shd w:val="clear" w:color="auto" w:fill="FFFFFF"/>
        <w:spacing w:after="0" w:line="360" w:lineRule="auto"/>
        <w:ind w:left="389" w:hangingChars="162" w:hanging="389"/>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Ocena odpowiedniości może być:</w:t>
      </w:r>
    </w:p>
    <w:p w14:paraId="14D8D105" w14:textId="77777777" w:rsidR="001C5CEE" w:rsidRPr="007A78CE" w:rsidRDefault="001C5CEE" w:rsidP="00E9616A">
      <w:pPr>
        <w:pStyle w:val="Akapitzlist"/>
        <w:numPr>
          <w:ilvl w:val="0"/>
          <w:numId w:val="14"/>
        </w:numPr>
        <w:shd w:val="clear" w:color="auto" w:fill="FFFFFF"/>
        <w:spacing w:after="0" w:line="360" w:lineRule="auto"/>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pozytywna</w:t>
      </w:r>
    </w:p>
    <w:p w14:paraId="5CD77B31" w14:textId="77777777" w:rsidR="001C5CEE" w:rsidRPr="007A78CE" w:rsidRDefault="001C5CEE" w:rsidP="00E9616A">
      <w:pPr>
        <w:pStyle w:val="Akapitzlist"/>
        <w:numPr>
          <w:ilvl w:val="0"/>
          <w:numId w:val="14"/>
        </w:numPr>
        <w:shd w:val="clear" w:color="auto" w:fill="FFFFFF"/>
        <w:spacing w:after="0" w:line="360" w:lineRule="auto"/>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 xml:space="preserve">pozytywna z zastrzeżeniem o konieczności uzupełnienia kwalifikacji   </w:t>
      </w:r>
    </w:p>
    <w:p w14:paraId="519DE07D" w14:textId="77777777" w:rsidR="001C5CEE" w:rsidRPr="007A78CE" w:rsidRDefault="001C5CEE" w:rsidP="00E9616A">
      <w:pPr>
        <w:pStyle w:val="Akapitzlist"/>
        <w:numPr>
          <w:ilvl w:val="0"/>
          <w:numId w:val="14"/>
        </w:numPr>
        <w:shd w:val="clear" w:color="auto" w:fill="FFFFFF"/>
        <w:spacing w:after="0" w:line="360" w:lineRule="auto"/>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negatywna</w:t>
      </w:r>
    </w:p>
    <w:p w14:paraId="30BA0583" w14:textId="77777777" w:rsidR="00E526EE" w:rsidRPr="007A78CE" w:rsidRDefault="00545473" w:rsidP="00E9616A">
      <w:pPr>
        <w:numPr>
          <w:ilvl w:val="0"/>
          <w:numId w:val="5"/>
        </w:numPr>
        <w:shd w:val="clear" w:color="auto" w:fill="FFFFFF"/>
        <w:spacing w:after="0" w:line="360" w:lineRule="auto"/>
        <w:ind w:left="389" w:hangingChars="162" w:hanging="389"/>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 xml:space="preserve">Indywidualna ocena kwalifikacji poszczególnych kandydatów/członków </w:t>
      </w:r>
      <w:r w:rsidR="009B0989" w:rsidRPr="007A78CE">
        <w:rPr>
          <w:rFonts w:ascii="Times New Roman" w:eastAsia="Times New Roman" w:hAnsi="Times New Roman" w:cs="Times New Roman"/>
          <w:bCs/>
          <w:sz w:val="24"/>
          <w:szCs w:val="24"/>
          <w:lang w:eastAsia="pl-PL"/>
        </w:rPr>
        <w:t xml:space="preserve">Zarządu </w:t>
      </w:r>
      <w:r w:rsidR="00E12E8D" w:rsidRPr="007A78CE">
        <w:rPr>
          <w:rFonts w:ascii="Times New Roman" w:eastAsia="Times New Roman" w:hAnsi="Times New Roman" w:cs="Times New Roman"/>
          <w:bCs/>
          <w:sz w:val="24"/>
          <w:szCs w:val="24"/>
          <w:lang w:eastAsia="pl-PL"/>
        </w:rPr>
        <w:t xml:space="preserve"> </w:t>
      </w:r>
      <w:r w:rsidR="00E12E8D" w:rsidRPr="007A78CE">
        <w:rPr>
          <w:rFonts w:ascii="Times New Roman" w:hAnsi="Times New Roman" w:cs="Times New Roman"/>
          <w:sz w:val="24"/>
          <w:szCs w:val="24"/>
        </w:rPr>
        <w:t xml:space="preserve">lub </w:t>
      </w:r>
      <w:r w:rsidR="00E12E8D" w:rsidRPr="007A78CE">
        <w:rPr>
          <w:rFonts w:ascii="Times New Roman" w:eastAsia="Times New Roman" w:hAnsi="Times New Roman" w:cs="Times New Roman"/>
          <w:sz w:val="24"/>
          <w:szCs w:val="24"/>
          <w:lang w:eastAsia="pl-PL"/>
        </w:rPr>
        <w:t>osoby pełniącej kluczowe funkcje</w:t>
      </w:r>
      <w:r w:rsidR="00E12E8D" w:rsidRPr="007A78CE">
        <w:rPr>
          <w:rFonts w:ascii="Times New Roman" w:hAnsi="Times New Roman" w:cs="Times New Roman"/>
          <w:sz w:val="24"/>
          <w:szCs w:val="24"/>
        </w:rPr>
        <w:t xml:space="preserve"> </w:t>
      </w:r>
      <w:r w:rsidRPr="007A78CE">
        <w:rPr>
          <w:rFonts w:ascii="Times New Roman" w:eastAsia="Times New Roman" w:hAnsi="Times New Roman" w:cs="Times New Roman"/>
          <w:bCs/>
          <w:sz w:val="24"/>
          <w:szCs w:val="24"/>
          <w:lang w:eastAsia="pl-PL"/>
        </w:rPr>
        <w:t xml:space="preserve">obejmuje ustalenie, czy osoba oceniana </w:t>
      </w:r>
      <w:r w:rsidR="00E526EE" w:rsidRPr="007A78CE">
        <w:rPr>
          <w:rFonts w:ascii="Times New Roman" w:eastAsia="Times New Roman" w:hAnsi="Times New Roman" w:cs="Times New Roman"/>
          <w:bCs/>
          <w:sz w:val="24"/>
          <w:szCs w:val="24"/>
          <w:lang w:eastAsia="pl-PL"/>
        </w:rPr>
        <w:t xml:space="preserve">spełnia </w:t>
      </w:r>
      <w:r w:rsidRPr="007A78CE">
        <w:rPr>
          <w:rFonts w:ascii="Times New Roman" w:eastAsia="Times New Roman" w:hAnsi="Times New Roman" w:cs="Times New Roman"/>
          <w:bCs/>
          <w:sz w:val="24"/>
          <w:szCs w:val="24"/>
          <w:lang w:eastAsia="pl-PL"/>
        </w:rPr>
        <w:t>na poziomie współm</w:t>
      </w:r>
      <w:r w:rsidR="008768EB" w:rsidRPr="007A78CE">
        <w:rPr>
          <w:rFonts w:ascii="Times New Roman" w:eastAsia="Times New Roman" w:hAnsi="Times New Roman" w:cs="Times New Roman"/>
          <w:bCs/>
          <w:sz w:val="24"/>
          <w:szCs w:val="24"/>
          <w:lang w:eastAsia="pl-PL"/>
        </w:rPr>
        <w:t xml:space="preserve">iernym do pełnionych obowiązków kryteria wymienione w </w:t>
      </w:r>
      <w:r w:rsidR="008768EB" w:rsidRPr="007A78CE">
        <w:rPr>
          <w:rFonts w:ascii="Times New Roman" w:eastAsia="Times New Roman" w:hAnsi="Times New Roman" w:cs="Times New Roman"/>
          <w:sz w:val="24"/>
          <w:szCs w:val="24"/>
          <w:lang w:eastAsia="pl-PL"/>
        </w:rPr>
        <w:t xml:space="preserve">§ </w:t>
      </w:r>
      <w:r w:rsidR="00FA1C02" w:rsidRPr="007A78CE">
        <w:rPr>
          <w:rFonts w:ascii="Times New Roman" w:eastAsia="Times New Roman" w:hAnsi="Times New Roman" w:cs="Times New Roman"/>
          <w:sz w:val="24"/>
          <w:szCs w:val="24"/>
          <w:lang w:eastAsia="pl-PL"/>
        </w:rPr>
        <w:t>1</w:t>
      </w:r>
      <w:r w:rsidR="008768EB" w:rsidRPr="007A78CE">
        <w:rPr>
          <w:rFonts w:ascii="Times New Roman" w:eastAsia="Times New Roman" w:hAnsi="Times New Roman" w:cs="Times New Roman"/>
          <w:sz w:val="24"/>
          <w:szCs w:val="24"/>
          <w:lang w:eastAsia="pl-PL"/>
        </w:rPr>
        <w:t xml:space="preserve"> ust.</w:t>
      </w:r>
      <w:r w:rsidR="00E26AA1" w:rsidRPr="007A78CE">
        <w:rPr>
          <w:rFonts w:ascii="Times New Roman" w:eastAsia="Times New Roman" w:hAnsi="Times New Roman" w:cs="Times New Roman"/>
          <w:sz w:val="24"/>
          <w:szCs w:val="24"/>
          <w:lang w:eastAsia="pl-PL"/>
        </w:rPr>
        <w:t xml:space="preserve">3 </w:t>
      </w:r>
      <w:r w:rsidR="001C1BF4" w:rsidRPr="007A78CE">
        <w:rPr>
          <w:rFonts w:ascii="Times New Roman" w:eastAsia="Times New Roman" w:hAnsi="Times New Roman" w:cs="Times New Roman"/>
          <w:sz w:val="24"/>
          <w:szCs w:val="24"/>
          <w:lang w:eastAsia="pl-PL"/>
        </w:rPr>
        <w:t>pkt.1 ( kryteria wiedz</w:t>
      </w:r>
      <w:r w:rsidR="00FA1C02" w:rsidRPr="007A78CE">
        <w:rPr>
          <w:rFonts w:ascii="Times New Roman" w:eastAsia="Times New Roman" w:hAnsi="Times New Roman" w:cs="Times New Roman"/>
          <w:sz w:val="24"/>
          <w:szCs w:val="24"/>
          <w:lang w:eastAsia="pl-PL"/>
        </w:rPr>
        <w:t xml:space="preserve">y, umiejętności, doświadczenia), a </w:t>
      </w:r>
      <w:r w:rsidR="001C1BF4" w:rsidRPr="007A78CE">
        <w:rPr>
          <w:rFonts w:ascii="Times New Roman" w:eastAsia="Times New Roman" w:hAnsi="Times New Roman" w:cs="Times New Roman"/>
          <w:sz w:val="24"/>
          <w:szCs w:val="24"/>
          <w:lang w:eastAsia="pl-PL"/>
        </w:rPr>
        <w:t>także</w:t>
      </w:r>
      <w:r w:rsidR="00FA1C02" w:rsidRPr="007A78CE">
        <w:rPr>
          <w:rFonts w:ascii="Times New Roman" w:eastAsia="Times New Roman" w:hAnsi="Times New Roman" w:cs="Times New Roman"/>
          <w:sz w:val="24"/>
          <w:szCs w:val="24"/>
          <w:lang w:eastAsia="pl-PL"/>
        </w:rPr>
        <w:t xml:space="preserve"> </w:t>
      </w:r>
      <w:r w:rsidR="001C1BF4" w:rsidRPr="007A78CE">
        <w:rPr>
          <w:rFonts w:ascii="Times New Roman" w:eastAsia="Times New Roman" w:hAnsi="Times New Roman" w:cs="Times New Roman"/>
          <w:sz w:val="24"/>
          <w:szCs w:val="24"/>
          <w:lang w:eastAsia="pl-PL"/>
        </w:rPr>
        <w:t xml:space="preserve">bez odniesienia do pełnionych obowiązków, kryteria wymienione w § </w:t>
      </w:r>
      <w:r w:rsidR="00FA1C02" w:rsidRPr="007A78CE">
        <w:rPr>
          <w:rFonts w:ascii="Times New Roman" w:eastAsia="Times New Roman" w:hAnsi="Times New Roman" w:cs="Times New Roman"/>
          <w:sz w:val="24"/>
          <w:szCs w:val="24"/>
          <w:lang w:eastAsia="pl-PL"/>
        </w:rPr>
        <w:t>1</w:t>
      </w:r>
      <w:r w:rsidR="001C1BF4" w:rsidRPr="007A78CE">
        <w:rPr>
          <w:rFonts w:ascii="Times New Roman" w:eastAsia="Times New Roman" w:hAnsi="Times New Roman" w:cs="Times New Roman"/>
          <w:sz w:val="24"/>
          <w:szCs w:val="24"/>
          <w:lang w:eastAsia="pl-PL"/>
        </w:rPr>
        <w:t xml:space="preserve"> ust.3 pkt.2 (kryterium rękojmi)</w:t>
      </w:r>
      <w:r w:rsidR="00B2278B" w:rsidRPr="007A78CE">
        <w:rPr>
          <w:rFonts w:ascii="Times New Roman" w:eastAsia="Times New Roman" w:hAnsi="Times New Roman" w:cs="Times New Roman"/>
          <w:sz w:val="24"/>
          <w:szCs w:val="24"/>
          <w:lang w:eastAsia="pl-PL"/>
        </w:rPr>
        <w:t>.</w:t>
      </w:r>
    </w:p>
    <w:p w14:paraId="6B722DDB" w14:textId="77777777" w:rsidR="009C3E98" w:rsidRPr="007A78CE" w:rsidRDefault="009C3E98" w:rsidP="00E9616A">
      <w:pPr>
        <w:pStyle w:val="Akapitzlist"/>
        <w:numPr>
          <w:ilvl w:val="0"/>
          <w:numId w:val="5"/>
        </w:numPr>
        <w:spacing w:after="0" w:line="360" w:lineRule="auto"/>
        <w:ind w:left="426" w:right="-144"/>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 xml:space="preserve">Oceniając </w:t>
      </w:r>
      <w:r w:rsidR="00B2278B" w:rsidRPr="007A78CE">
        <w:rPr>
          <w:rFonts w:ascii="Times New Roman" w:eastAsia="Times New Roman" w:hAnsi="Times New Roman" w:cs="Times New Roman"/>
          <w:bCs/>
          <w:sz w:val="24"/>
          <w:szCs w:val="24"/>
          <w:lang w:eastAsia="pl-PL"/>
        </w:rPr>
        <w:t xml:space="preserve">kwalifikacje </w:t>
      </w:r>
      <w:r w:rsidRPr="007A78CE">
        <w:rPr>
          <w:rFonts w:ascii="Times New Roman" w:eastAsia="Times New Roman" w:hAnsi="Times New Roman" w:cs="Times New Roman"/>
          <w:bCs/>
          <w:sz w:val="24"/>
          <w:szCs w:val="24"/>
          <w:lang w:eastAsia="pl-PL"/>
        </w:rPr>
        <w:t xml:space="preserve">kandydata/członka </w:t>
      </w:r>
      <w:r w:rsidR="009B0989" w:rsidRPr="007A78CE">
        <w:rPr>
          <w:rFonts w:ascii="Times New Roman" w:eastAsia="Times New Roman" w:hAnsi="Times New Roman" w:cs="Times New Roman"/>
          <w:bCs/>
          <w:sz w:val="24"/>
          <w:szCs w:val="24"/>
          <w:lang w:eastAsia="pl-PL"/>
        </w:rPr>
        <w:t xml:space="preserve">Zarządu </w:t>
      </w:r>
      <w:r w:rsidR="00843776" w:rsidRPr="007A78CE">
        <w:rPr>
          <w:rFonts w:ascii="Times New Roman" w:hAnsi="Times New Roman" w:cs="Times New Roman"/>
          <w:sz w:val="24"/>
          <w:szCs w:val="24"/>
        </w:rPr>
        <w:t xml:space="preserve">lub </w:t>
      </w:r>
      <w:r w:rsidR="00843776" w:rsidRPr="007A78CE">
        <w:rPr>
          <w:rFonts w:ascii="Times New Roman" w:eastAsia="Times New Roman" w:hAnsi="Times New Roman" w:cs="Times New Roman"/>
          <w:sz w:val="24"/>
          <w:szCs w:val="24"/>
          <w:lang w:eastAsia="pl-PL"/>
        </w:rPr>
        <w:t xml:space="preserve">osoby pełniącej kluczowe funkcje </w:t>
      </w:r>
      <w:r w:rsidRPr="007A78CE">
        <w:rPr>
          <w:rFonts w:ascii="Times New Roman" w:eastAsia="Times New Roman" w:hAnsi="Times New Roman" w:cs="Times New Roman"/>
          <w:bCs/>
          <w:sz w:val="24"/>
          <w:szCs w:val="24"/>
          <w:lang w:eastAsia="pl-PL"/>
        </w:rPr>
        <w:t xml:space="preserve">należy </w:t>
      </w:r>
      <w:r w:rsidR="0085247C" w:rsidRPr="007A78CE">
        <w:rPr>
          <w:rFonts w:ascii="Times New Roman" w:eastAsia="Times New Roman" w:hAnsi="Times New Roman" w:cs="Times New Roman"/>
          <w:bCs/>
          <w:sz w:val="24"/>
          <w:szCs w:val="24"/>
          <w:lang w:eastAsia="pl-PL"/>
        </w:rPr>
        <w:t>u</w:t>
      </w:r>
      <w:r w:rsidRPr="007A78CE">
        <w:rPr>
          <w:rFonts w:ascii="Times New Roman" w:eastAsia="Times New Roman" w:hAnsi="Times New Roman" w:cs="Times New Roman"/>
          <w:bCs/>
          <w:sz w:val="24"/>
          <w:szCs w:val="24"/>
          <w:lang w:eastAsia="pl-PL"/>
        </w:rPr>
        <w:t xml:space="preserve">względnić zarówno doświadczenie teoretyczne nabyte dzięki wykształceniu </w:t>
      </w:r>
      <w:r w:rsidR="008F45F6" w:rsidRPr="007A78CE">
        <w:rPr>
          <w:rFonts w:ascii="Times New Roman" w:eastAsia="Times New Roman" w:hAnsi="Times New Roman" w:cs="Times New Roman"/>
          <w:bCs/>
          <w:sz w:val="24"/>
          <w:szCs w:val="24"/>
          <w:lang w:eastAsia="pl-PL"/>
        </w:rPr>
        <w:t xml:space="preserve">                         </w:t>
      </w:r>
      <w:r w:rsidRPr="007A78CE">
        <w:rPr>
          <w:rFonts w:ascii="Times New Roman" w:eastAsia="Times New Roman" w:hAnsi="Times New Roman" w:cs="Times New Roman"/>
          <w:bCs/>
          <w:sz w:val="24"/>
          <w:szCs w:val="24"/>
          <w:lang w:eastAsia="pl-PL"/>
        </w:rPr>
        <w:lastRenderedPageBreak/>
        <w:t>i</w:t>
      </w:r>
      <w:r w:rsidR="00B2278B" w:rsidRPr="007A78CE">
        <w:rPr>
          <w:rFonts w:ascii="Times New Roman" w:eastAsia="Times New Roman" w:hAnsi="Times New Roman" w:cs="Times New Roman"/>
          <w:bCs/>
          <w:sz w:val="24"/>
          <w:szCs w:val="24"/>
          <w:lang w:eastAsia="pl-PL"/>
        </w:rPr>
        <w:t xml:space="preserve"> s</w:t>
      </w:r>
      <w:r w:rsidRPr="007A78CE">
        <w:rPr>
          <w:rFonts w:ascii="Times New Roman" w:eastAsia="Times New Roman" w:hAnsi="Times New Roman" w:cs="Times New Roman"/>
          <w:bCs/>
          <w:sz w:val="24"/>
          <w:szCs w:val="24"/>
          <w:lang w:eastAsia="pl-PL"/>
        </w:rPr>
        <w:t>zkoleniom</w:t>
      </w:r>
      <w:r w:rsidR="008768EB" w:rsidRPr="007A78CE">
        <w:rPr>
          <w:rFonts w:ascii="Times New Roman" w:eastAsia="Times New Roman" w:hAnsi="Times New Roman" w:cs="Times New Roman"/>
          <w:bCs/>
          <w:sz w:val="24"/>
          <w:szCs w:val="24"/>
          <w:lang w:eastAsia="pl-PL"/>
        </w:rPr>
        <w:t>,</w:t>
      </w:r>
      <w:r w:rsidRPr="007A78CE">
        <w:rPr>
          <w:rFonts w:ascii="Times New Roman" w:eastAsia="Times New Roman" w:hAnsi="Times New Roman" w:cs="Times New Roman"/>
          <w:bCs/>
          <w:sz w:val="24"/>
          <w:szCs w:val="24"/>
          <w:lang w:eastAsia="pl-PL"/>
        </w:rPr>
        <w:t xml:space="preserve"> jak i doświadczenie praktyczne zdobyte w obecnym lub poprzednich miejscach zatrudnienia, </w:t>
      </w:r>
      <w:r w:rsidR="008768EB" w:rsidRPr="007A78CE">
        <w:rPr>
          <w:rFonts w:ascii="Times New Roman" w:eastAsia="Times New Roman" w:hAnsi="Times New Roman" w:cs="Times New Roman"/>
          <w:bCs/>
          <w:sz w:val="24"/>
          <w:szCs w:val="24"/>
          <w:lang w:eastAsia="pl-PL"/>
        </w:rPr>
        <w:t xml:space="preserve">a także – w zakresie oceny dotyczącej kandydatów / członków Zarządu - </w:t>
      </w:r>
      <w:r w:rsidRPr="007A78CE">
        <w:rPr>
          <w:rFonts w:ascii="Times New Roman" w:eastAsia="Times New Roman" w:hAnsi="Times New Roman" w:cs="Times New Roman"/>
          <w:bCs/>
          <w:sz w:val="24"/>
          <w:szCs w:val="24"/>
          <w:lang w:eastAsia="pl-PL"/>
        </w:rPr>
        <w:t>poprzez zarządzanie podmiotem gospodarczym, instytucją</w:t>
      </w:r>
      <w:r w:rsidR="00B2278B" w:rsidRPr="007A78CE">
        <w:rPr>
          <w:rFonts w:ascii="Times New Roman" w:eastAsia="Times New Roman" w:hAnsi="Times New Roman" w:cs="Times New Roman"/>
          <w:bCs/>
          <w:sz w:val="24"/>
          <w:szCs w:val="24"/>
          <w:lang w:eastAsia="pl-PL"/>
        </w:rPr>
        <w:t xml:space="preserve"> finansową</w:t>
      </w:r>
      <w:r w:rsidRPr="007A78CE">
        <w:rPr>
          <w:rFonts w:ascii="Times New Roman" w:eastAsia="Times New Roman" w:hAnsi="Times New Roman" w:cs="Times New Roman"/>
          <w:bCs/>
          <w:sz w:val="24"/>
          <w:szCs w:val="24"/>
          <w:lang w:eastAsia="pl-PL"/>
        </w:rPr>
        <w:t xml:space="preserve"> oraz nadzór lub kontrolę nad nimi (uczestnictwo w organach)</w:t>
      </w:r>
      <w:r w:rsidR="00B2278B" w:rsidRPr="007A78CE">
        <w:rPr>
          <w:rFonts w:ascii="Times New Roman" w:eastAsia="Times New Roman" w:hAnsi="Times New Roman" w:cs="Times New Roman"/>
          <w:bCs/>
          <w:sz w:val="24"/>
          <w:szCs w:val="24"/>
          <w:lang w:eastAsia="pl-PL"/>
        </w:rPr>
        <w:t xml:space="preserve"> lub pełnioną rolę w organach zarządzających lub nadzorujących podmiotów innych niż finansowe</w:t>
      </w:r>
      <w:r w:rsidRPr="007A78CE">
        <w:rPr>
          <w:rFonts w:ascii="Times New Roman" w:eastAsia="Times New Roman" w:hAnsi="Times New Roman" w:cs="Times New Roman"/>
          <w:bCs/>
          <w:sz w:val="24"/>
          <w:szCs w:val="24"/>
          <w:lang w:eastAsia="pl-PL"/>
        </w:rPr>
        <w:t xml:space="preserve">. </w:t>
      </w:r>
    </w:p>
    <w:p w14:paraId="16561E67" w14:textId="77777777" w:rsidR="002922C3" w:rsidRPr="007A78CE" w:rsidRDefault="0085247C" w:rsidP="00E9616A">
      <w:pPr>
        <w:pStyle w:val="Akapitzlist"/>
        <w:numPr>
          <w:ilvl w:val="0"/>
          <w:numId w:val="5"/>
        </w:numPr>
        <w:spacing w:after="0" w:line="360" w:lineRule="auto"/>
        <w:ind w:left="426"/>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 xml:space="preserve">Kompetencje członków </w:t>
      </w:r>
      <w:r w:rsidR="009B0989" w:rsidRPr="007A78CE">
        <w:rPr>
          <w:rFonts w:ascii="Times New Roman" w:eastAsia="Times New Roman" w:hAnsi="Times New Roman" w:cs="Times New Roman"/>
          <w:bCs/>
          <w:sz w:val="24"/>
          <w:szCs w:val="24"/>
          <w:lang w:eastAsia="pl-PL"/>
        </w:rPr>
        <w:t xml:space="preserve">Zarządu </w:t>
      </w:r>
      <w:r w:rsidRPr="007A78CE">
        <w:rPr>
          <w:rFonts w:ascii="Times New Roman" w:eastAsia="Times New Roman" w:hAnsi="Times New Roman" w:cs="Times New Roman"/>
          <w:bCs/>
          <w:sz w:val="24"/>
          <w:szCs w:val="24"/>
          <w:lang w:eastAsia="pl-PL"/>
        </w:rPr>
        <w:t xml:space="preserve">powinny dopełniać się tak, aby umożliwić odpowiedni poziom kolegialnego wykonywania zadań organu </w:t>
      </w:r>
      <w:r w:rsidR="009B0989" w:rsidRPr="007A78CE">
        <w:rPr>
          <w:rFonts w:ascii="Times New Roman" w:eastAsia="Times New Roman" w:hAnsi="Times New Roman" w:cs="Times New Roman"/>
          <w:bCs/>
          <w:sz w:val="24"/>
          <w:szCs w:val="24"/>
          <w:lang w:eastAsia="pl-PL"/>
        </w:rPr>
        <w:t>zarządzającego</w:t>
      </w:r>
      <w:r w:rsidRPr="007A78CE">
        <w:rPr>
          <w:rFonts w:ascii="Times New Roman" w:eastAsia="Times New Roman" w:hAnsi="Times New Roman" w:cs="Times New Roman"/>
          <w:bCs/>
          <w:sz w:val="24"/>
          <w:szCs w:val="24"/>
          <w:lang w:eastAsia="pl-PL"/>
        </w:rPr>
        <w:t>.</w:t>
      </w:r>
    </w:p>
    <w:p w14:paraId="00D90201" w14:textId="77777777" w:rsidR="006367D0" w:rsidRPr="007A78CE" w:rsidRDefault="006367D0" w:rsidP="00E9616A">
      <w:pPr>
        <w:pStyle w:val="Akapitzlist"/>
        <w:numPr>
          <w:ilvl w:val="0"/>
          <w:numId w:val="5"/>
        </w:numPr>
        <w:spacing w:after="0" w:line="360" w:lineRule="auto"/>
        <w:ind w:left="426"/>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sz w:val="24"/>
          <w:szCs w:val="24"/>
          <w:lang w:eastAsia="pl-PL"/>
        </w:rPr>
        <w:t xml:space="preserve">W przypadkach stwierdzenia braków nie możliwych do usunięcia, tzn. niemożliwych do usunięcia w trybie </w:t>
      </w:r>
      <w:r w:rsidRPr="007A78CE">
        <w:rPr>
          <w:rFonts w:ascii="Times New Roman" w:eastAsia="Times New Roman" w:hAnsi="Times New Roman" w:cs="Times New Roman"/>
          <w:b/>
          <w:bCs/>
          <w:sz w:val="24"/>
          <w:szCs w:val="24"/>
          <w:lang w:eastAsia="pl-PL"/>
        </w:rPr>
        <w:t>§ 1</w:t>
      </w:r>
      <w:r w:rsidR="00085AE5" w:rsidRPr="007A78CE">
        <w:rPr>
          <w:rFonts w:ascii="Times New Roman" w:eastAsia="Times New Roman" w:hAnsi="Times New Roman" w:cs="Times New Roman"/>
          <w:b/>
          <w:bCs/>
          <w:sz w:val="24"/>
          <w:szCs w:val="24"/>
          <w:lang w:eastAsia="pl-PL"/>
        </w:rPr>
        <w:t>9</w:t>
      </w:r>
      <w:r w:rsidRPr="007A78CE">
        <w:rPr>
          <w:rFonts w:ascii="Times New Roman" w:eastAsia="Times New Roman" w:hAnsi="Times New Roman" w:cs="Times New Roman"/>
          <w:b/>
          <w:bCs/>
          <w:sz w:val="24"/>
          <w:szCs w:val="24"/>
          <w:lang w:eastAsia="pl-PL"/>
        </w:rPr>
        <w:t xml:space="preserve"> </w:t>
      </w:r>
      <w:r w:rsidRPr="007A78CE">
        <w:rPr>
          <w:rFonts w:ascii="Times New Roman" w:eastAsia="Times New Roman" w:hAnsi="Times New Roman" w:cs="Times New Roman"/>
          <w:sz w:val="24"/>
          <w:szCs w:val="24"/>
          <w:lang w:eastAsia="pl-PL"/>
        </w:rPr>
        <w:t xml:space="preserve"> ust. 1 lub przeszkód możliwych do usunięcia, wymienionych w trybie </w:t>
      </w:r>
      <w:r w:rsidRPr="007A78CE">
        <w:rPr>
          <w:rFonts w:ascii="Times New Roman" w:eastAsia="Times New Roman" w:hAnsi="Times New Roman" w:cs="Times New Roman"/>
          <w:b/>
          <w:bCs/>
          <w:sz w:val="24"/>
          <w:szCs w:val="24"/>
          <w:lang w:eastAsia="pl-PL"/>
        </w:rPr>
        <w:t>§ 1</w:t>
      </w:r>
      <w:r w:rsidR="00085AE5" w:rsidRPr="007A78CE">
        <w:rPr>
          <w:rFonts w:ascii="Times New Roman" w:eastAsia="Times New Roman" w:hAnsi="Times New Roman" w:cs="Times New Roman"/>
          <w:b/>
          <w:bCs/>
          <w:sz w:val="24"/>
          <w:szCs w:val="24"/>
          <w:lang w:eastAsia="pl-PL"/>
        </w:rPr>
        <w:t>9</w:t>
      </w:r>
      <w:r w:rsidRPr="007A78CE">
        <w:rPr>
          <w:rFonts w:ascii="Times New Roman" w:eastAsia="Times New Roman" w:hAnsi="Times New Roman" w:cs="Times New Roman"/>
          <w:b/>
          <w:bCs/>
          <w:sz w:val="24"/>
          <w:szCs w:val="24"/>
          <w:lang w:eastAsia="pl-PL"/>
        </w:rPr>
        <w:t xml:space="preserve"> </w:t>
      </w:r>
      <w:r w:rsidRPr="007A78CE">
        <w:rPr>
          <w:rFonts w:ascii="Times New Roman" w:eastAsia="Times New Roman" w:hAnsi="Times New Roman" w:cs="Times New Roman"/>
          <w:sz w:val="24"/>
          <w:szCs w:val="24"/>
          <w:lang w:eastAsia="pl-PL"/>
        </w:rPr>
        <w:t xml:space="preserve"> ust. 2 - ocena odpowiedniości może być wyłącznie negatywna. Należy odstąpić od powołania kandydata lub rozpocząć działania związane z zawieszeniem lub odwołaniem członka Zarządu lub osoby pełniącej kluczową funkcję i podejmuje się działania zmierzające do uzupełnienia składu Zarządu lub wakatu dotyczącego kluczowej funkcji.</w:t>
      </w:r>
    </w:p>
    <w:p w14:paraId="202E96C3" w14:textId="77777777" w:rsidR="003922DC" w:rsidRPr="007A78CE" w:rsidRDefault="003922DC" w:rsidP="00E9616A">
      <w:pPr>
        <w:pStyle w:val="Akapitzlist"/>
        <w:numPr>
          <w:ilvl w:val="0"/>
          <w:numId w:val="5"/>
        </w:numPr>
        <w:spacing w:after="0" w:line="360" w:lineRule="auto"/>
        <w:ind w:left="426"/>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 xml:space="preserve">O wynikach indywidualnej oceny odpowiedniości </w:t>
      </w:r>
      <w:r w:rsidR="00F51524" w:rsidRPr="007A78CE">
        <w:rPr>
          <w:rFonts w:ascii="Times New Roman" w:eastAsia="Times New Roman" w:hAnsi="Times New Roman" w:cs="Times New Roman"/>
          <w:sz w:val="24"/>
          <w:szCs w:val="24"/>
          <w:lang w:eastAsia="pl-PL"/>
        </w:rPr>
        <w:t xml:space="preserve">kandydatów/członków Zarządu </w:t>
      </w:r>
      <w:r w:rsidRPr="007A78CE">
        <w:rPr>
          <w:rFonts w:ascii="Times New Roman" w:eastAsia="Times New Roman" w:hAnsi="Times New Roman" w:cs="Times New Roman"/>
          <w:bCs/>
          <w:sz w:val="24"/>
          <w:szCs w:val="24"/>
          <w:lang w:eastAsia="pl-PL"/>
        </w:rPr>
        <w:t xml:space="preserve">członkowie Rady Nadzorczej są informowani </w:t>
      </w:r>
      <w:r w:rsidR="00F51524" w:rsidRPr="007A78CE">
        <w:rPr>
          <w:rFonts w:ascii="Times New Roman" w:eastAsia="Times New Roman" w:hAnsi="Times New Roman" w:cs="Times New Roman"/>
          <w:bCs/>
          <w:sz w:val="24"/>
          <w:szCs w:val="24"/>
          <w:lang w:eastAsia="pl-PL"/>
        </w:rPr>
        <w:t xml:space="preserve"> </w:t>
      </w:r>
      <w:r w:rsidRPr="007A78CE">
        <w:rPr>
          <w:rFonts w:ascii="Times New Roman" w:eastAsia="Times New Roman" w:hAnsi="Times New Roman" w:cs="Times New Roman"/>
          <w:bCs/>
          <w:sz w:val="24"/>
          <w:szCs w:val="24"/>
          <w:lang w:eastAsia="pl-PL"/>
        </w:rPr>
        <w:t xml:space="preserve">bezpośrednio po jej dokonaniu </w:t>
      </w:r>
      <w:r w:rsidR="006D0F37" w:rsidRPr="007A78CE">
        <w:rPr>
          <w:rFonts w:ascii="Times New Roman" w:eastAsia="Times New Roman" w:hAnsi="Times New Roman" w:cs="Times New Roman"/>
          <w:bCs/>
          <w:sz w:val="24"/>
          <w:szCs w:val="24"/>
          <w:lang w:eastAsia="pl-PL"/>
        </w:rPr>
        <w:t xml:space="preserve">przez Komisję </w:t>
      </w:r>
      <w:r w:rsidRPr="007A78CE">
        <w:rPr>
          <w:rFonts w:ascii="Times New Roman" w:eastAsia="Times New Roman" w:hAnsi="Times New Roman" w:cs="Times New Roman"/>
          <w:bCs/>
          <w:sz w:val="24"/>
          <w:szCs w:val="24"/>
          <w:lang w:eastAsia="pl-PL"/>
        </w:rPr>
        <w:t xml:space="preserve">poprzez odczytanie </w:t>
      </w:r>
      <w:r w:rsidR="00EC670E" w:rsidRPr="007A78CE">
        <w:rPr>
          <w:rFonts w:ascii="Times New Roman" w:eastAsia="Times New Roman" w:hAnsi="Times New Roman" w:cs="Times New Roman"/>
          <w:bCs/>
          <w:sz w:val="24"/>
          <w:szCs w:val="24"/>
          <w:lang w:eastAsia="pl-PL"/>
        </w:rPr>
        <w:t>treś</w:t>
      </w:r>
      <w:r w:rsidR="00A42993" w:rsidRPr="007A78CE">
        <w:rPr>
          <w:rFonts w:ascii="Times New Roman" w:eastAsia="Times New Roman" w:hAnsi="Times New Roman" w:cs="Times New Roman"/>
          <w:bCs/>
          <w:sz w:val="24"/>
          <w:szCs w:val="24"/>
          <w:lang w:eastAsia="pl-PL"/>
        </w:rPr>
        <w:t xml:space="preserve">ci protokołu z oceny, zawierającego rekomendację </w:t>
      </w:r>
      <w:r w:rsidR="008768EB" w:rsidRPr="007A78CE">
        <w:rPr>
          <w:rFonts w:ascii="Times New Roman" w:eastAsia="Times New Roman" w:hAnsi="Times New Roman" w:cs="Times New Roman"/>
          <w:bCs/>
          <w:sz w:val="24"/>
          <w:szCs w:val="24"/>
          <w:lang w:eastAsia="pl-PL"/>
        </w:rPr>
        <w:t xml:space="preserve">dla Rady Nadzorczej </w:t>
      </w:r>
      <w:r w:rsidR="00A42993" w:rsidRPr="007A78CE">
        <w:rPr>
          <w:rFonts w:ascii="Times New Roman" w:eastAsia="Times New Roman" w:hAnsi="Times New Roman" w:cs="Times New Roman"/>
          <w:bCs/>
          <w:sz w:val="24"/>
          <w:szCs w:val="24"/>
          <w:lang w:eastAsia="pl-PL"/>
        </w:rPr>
        <w:t>dotyczącą oceny</w:t>
      </w:r>
      <w:r w:rsidR="008768EB" w:rsidRPr="007A78CE">
        <w:rPr>
          <w:rFonts w:ascii="Times New Roman" w:eastAsia="Times New Roman" w:hAnsi="Times New Roman" w:cs="Times New Roman"/>
          <w:bCs/>
          <w:sz w:val="24"/>
          <w:szCs w:val="24"/>
          <w:lang w:eastAsia="pl-PL"/>
        </w:rPr>
        <w:t xml:space="preserve"> odpowiedniości</w:t>
      </w:r>
      <w:r w:rsidRPr="007A78CE">
        <w:rPr>
          <w:rFonts w:ascii="Times New Roman" w:eastAsia="Times New Roman" w:hAnsi="Times New Roman" w:cs="Times New Roman"/>
          <w:bCs/>
          <w:sz w:val="24"/>
          <w:szCs w:val="24"/>
          <w:lang w:eastAsia="pl-PL"/>
        </w:rPr>
        <w:t xml:space="preserve">.  </w:t>
      </w:r>
    </w:p>
    <w:p w14:paraId="365A8BBC" w14:textId="77777777" w:rsidR="003922DC" w:rsidRPr="007A78CE" w:rsidRDefault="003922DC" w:rsidP="00E9616A">
      <w:pPr>
        <w:pStyle w:val="Akapitzlist"/>
        <w:numPr>
          <w:ilvl w:val="0"/>
          <w:numId w:val="5"/>
        </w:numPr>
        <w:spacing w:after="0" w:line="360" w:lineRule="auto"/>
        <w:ind w:left="426"/>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 xml:space="preserve">O wynikach zbiorowej oceny odpowiedniości  Zarządu członkowie Rady Nadzorczej są informowani bezpośrednio po jej dokonaniu </w:t>
      </w:r>
      <w:r w:rsidR="00F51524" w:rsidRPr="007A78CE">
        <w:rPr>
          <w:rFonts w:ascii="Times New Roman" w:eastAsia="Times New Roman" w:hAnsi="Times New Roman" w:cs="Times New Roman"/>
          <w:bCs/>
          <w:sz w:val="24"/>
          <w:szCs w:val="24"/>
          <w:lang w:eastAsia="pl-PL"/>
        </w:rPr>
        <w:t xml:space="preserve">przez Komisję </w:t>
      </w:r>
      <w:r w:rsidRPr="007A78CE">
        <w:rPr>
          <w:rFonts w:ascii="Times New Roman" w:eastAsia="Times New Roman" w:hAnsi="Times New Roman" w:cs="Times New Roman"/>
          <w:bCs/>
          <w:sz w:val="24"/>
          <w:szCs w:val="24"/>
          <w:lang w:eastAsia="pl-PL"/>
        </w:rPr>
        <w:t>poprzez odczytanie</w:t>
      </w:r>
      <w:r w:rsidR="00EC670E" w:rsidRPr="007A78CE">
        <w:rPr>
          <w:rFonts w:ascii="Times New Roman" w:eastAsia="Times New Roman" w:hAnsi="Times New Roman" w:cs="Times New Roman"/>
          <w:bCs/>
          <w:sz w:val="24"/>
          <w:szCs w:val="24"/>
          <w:lang w:eastAsia="pl-PL"/>
        </w:rPr>
        <w:t xml:space="preserve"> treś</w:t>
      </w:r>
      <w:r w:rsidR="00A42993" w:rsidRPr="007A78CE">
        <w:rPr>
          <w:rFonts w:ascii="Times New Roman" w:eastAsia="Times New Roman" w:hAnsi="Times New Roman" w:cs="Times New Roman"/>
          <w:bCs/>
          <w:sz w:val="24"/>
          <w:szCs w:val="24"/>
          <w:lang w:eastAsia="pl-PL"/>
        </w:rPr>
        <w:t>ci protokołu z oceny, zawierającego rekomendację dotyczącą oceny</w:t>
      </w:r>
      <w:r w:rsidRPr="007A78CE">
        <w:rPr>
          <w:rFonts w:ascii="Times New Roman" w:eastAsia="Times New Roman" w:hAnsi="Times New Roman" w:cs="Times New Roman"/>
          <w:bCs/>
          <w:sz w:val="24"/>
          <w:szCs w:val="24"/>
          <w:lang w:eastAsia="pl-PL"/>
        </w:rPr>
        <w:t xml:space="preserve">.  </w:t>
      </w:r>
    </w:p>
    <w:p w14:paraId="4AAF88EB" w14:textId="77777777" w:rsidR="001B0201" w:rsidRPr="007A78CE" w:rsidRDefault="001C5CEE" w:rsidP="00E9616A">
      <w:pPr>
        <w:pStyle w:val="Akapitzlist"/>
        <w:numPr>
          <w:ilvl w:val="0"/>
          <w:numId w:val="5"/>
        </w:numPr>
        <w:spacing w:after="0" w:line="360" w:lineRule="auto"/>
        <w:ind w:left="426"/>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Protokół Komisji powinien być przedstawiony przed odbyciem głosowania dotyczącego wybor</w:t>
      </w:r>
      <w:r w:rsidR="009B0989" w:rsidRPr="007A78CE">
        <w:rPr>
          <w:rFonts w:ascii="Times New Roman" w:eastAsia="Times New Roman" w:hAnsi="Times New Roman" w:cs="Times New Roman"/>
          <w:bCs/>
          <w:sz w:val="24"/>
          <w:szCs w:val="24"/>
          <w:lang w:eastAsia="pl-PL"/>
        </w:rPr>
        <w:t>u kandydata na członka Zarządu lub przed podjęciem innej decyzji Rady Nadzorczej wymagającej dokonania oceny.</w:t>
      </w:r>
    </w:p>
    <w:p w14:paraId="4B248AD1" w14:textId="77777777" w:rsidR="001B5A55" w:rsidRPr="007A78CE" w:rsidRDefault="009A21BE" w:rsidP="00E9616A">
      <w:pPr>
        <w:pStyle w:val="Akapitzlist"/>
        <w:numPr>
          <w:ilvl w:val="0"/>
          <w:numId w:val="5"/>
        </w:numPr>
        <w:spacing w:after="0" w:line="360" w:lineRule="auto"/>
        <w:ind w:left="426"/>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 xml:space="preserve">Rada Nadzorcza </w:t>
      </w:r>
      <w:r w:rsidR="001C5CEE" w:rsidRPr="007A78CE">
        <w:rPr>
          <w:rFonts w:ascii="Times New Roman" w:eastAsia="Times New Roman" w:hAnsi="Times New Roman" w:cs="Times New Roman"/>
          <w:bCs/>
          <w:sz w:val="24"/>
          <w:szCs w:val="24"/>
          <w:lang w:eastAsia="pl-PL"/>
        </w:rPr>
        <w:t>podejmuje uchwały w sprawie wyników oceny</w:t>
      </w:r>
      <w:r w:rsidR="00136089" w:rsidRPr="007A78CE">
        <w:rPr>
          <w:rFonts w:ascii="Times New Roman" w:eastAsia="Times New Roman" w:hAnsi="Times New Roman" w:cs="Times New Roman"/>
          <w:bCs/>
          <w:sz w:val="24"/>
          <w:szCs w:val="24"/>
          <w:lang w:eastAsia="pl-PL"/>
        </w:rPr>
        <w:t xml:space="preserve"> </w:t>
      </w:r>
      <w:r w:rsidR="001C5CEE" w:rsidRPr="007A78CE">
        <w:rPr>
          <w:rFonts w:ascii="Times New Roman" w:eastAsia="Times New Roman" w:hAnsi="Times New Roman" w:cs="Times New Roman"/>
          <w:bCs/>
          <w:sz w:val="24"/>
          <w:szCs w:val="24"/>
          <w:lang w:eastAsia="pl-PL"/>
        </w:rPr>
        <w:t>odpowie</w:t>
      </w:r>
      <w:r w:rsidR="001B5A55" w:rsidRPr="007A78CE">
        <w:rPr>
          <w:rFonts w:ascii="Times New Roman" w:eastAsia="Times New Roman" w:hAnsi="Times New Roman" w:cs="Times New Roman"/>
          <w:bCs/>
          <w:sz w:val="24"/>
          <w:szCs w:val="24"/>
          <w:lang w:eastAsia="pl-PL"/>
        </w:rPr>
        <w:t>dniości kandydatów/członków Zarządu</w:t>
      </w:r>
      <w:r w:rsidR="001C5CEE" w:rsidRPr="007A78CE">
        <w:rPr>
          <w:rFonts w:ascii="Times New Roman" w:eastAsia="Times New Roman" w:hAnsi="Times New Roman" w:cs="Times New Roman"/>
          <w:bCs/>
          <w:sz w:val="24"/>
          <w:szCs w:val="24"/>
          <w:lang w:eastAsia="pl-PL"/>
        </w:rPr>
        <w:t xml:space="preserve">, jak również oceny </w:t>
      </w:r>
      <w:r w:rsidRPr="007A78CE">
        <w:rPr>
          <w:rFonts w:ascii="Times New Roman" w:eastAsia="Times New Roman" w:hAnsi="Times New Roman" w:cs="Times New Roman"/>
          <w:bCs/>
          <w:sz w:val="24"/>
          <w:szCs w:val="24"/>
          <w:lang w:eastAsia="pl-PL"/>
        </w:rPr>
        <w:t xml:space="preserve">zbiorowej </w:t>
      </w:r>
      <w:r w:rsidR="001C5CEE" w:rsidRPr="007A78CE">
        <w:rPr>
          <w:rFonts w:ascii="Times New Roman" w:eastAsia="Times New Roman" w:hAnsi="Times New Roman" w:cs="Times New Roman"/>
          <w:bCs/>
          <w:sz w:val="24"/>
          <w:szCs w:val="24"/>
          <w:lang w:eastAsia="pl-PL"/>
        </w:rPr>
        <w:t xml:space="preserve">odpowiedniości </w:t>
      </w:r>
      <w:r w:rsidRPr="007A78CE">
        <w:rPr>
          <w:rFonts w:ascii="Times New Roman" w:eastAsia="Times New Roman" w:hAnsi="Times New Roman" w:cs="Times New Roman"/>
          <w:bCs/>
          <w:sz w:val="24"/>
          <w:szCs w:val="24"/>
          <w:lang w:eastAsia="pl-PL"/>
        </w:rPr>
        <w:t>Zarządu</w:t>
      </w:r>
      <w:r w:rsidR="001C5CEE" w:rsidRPr="007A78CE">
        <w:rPr>
          <w:rFonts w:ascii="Times New Roman" w:eastAsia="Times New Roman" w:hAnsi="Times New Roman" w:cs="Times New Roman"/>
          <w:bCs/>
          <w:sz w:val="24"/>
          <w:szCs w:val="24"/>
          <w:lang w:eastAsia="pl-PL"/>
        </w:rPr>
        <w:t xml:space="preserve">. </w:t>
      </w:r>
      <w:r w:rsidR="00A42993" w:rsidRPr="007A78CE">
        <w:rPr>
          <w:rFonts w:ascii="Times New Roman" w:eastAsia="Times New Roman" w:hAnsi="Times New Roman" w:cs="Times New Roman"/>
          <w:bCs/>
          <w:sz w:val="24"/>
          <w:szCs w:val="24"/>
          <w:lang w:eastAsia="pl-PL"/>
        </w:rPr>
        <w:t>Wyniki oceny są przekazywane przez Radę Nadzorczą kandydatom/członkom Zarządu. Wyniki zbiorowej oceny są przekazywane przez Radę Nadzorczą Zarządowi</w:t>
      </w:r>
      <w:r w:rsidR="008768EB" w:rsidRPr="007A78CE">
        <w:rPr>
          <w:rFonts w:ascii="Times New Roman" w:eastAsia="Times New Roman" w:hAnsi="Times New Roman" w:cs="Times New Roman"/>
          <w:bCs/>
          <w:sz w:val="24"/>
          <w:szCs w:val="24"/>
          <w:lang w:eastAsia="pl-PL"/>
        </w:rPr>
        <w:t xml:space="preserve">.                 </w:t>
      </w:r>
      <w:r w:rsidR="001B5A55" w:rsidRPr="007A78CE">
        <w:rPr>
          <w:rFonts w:ascii="Times New Roman" w:eastAsia="Times New Roman" w:hAnsi="Times New Roman" w:cs="Times New Roman"/>
          <w:sz w:val="24"/>
          <w:szCs w:val="24"/>
          <w:lang w:eastAsia="pl-PL"/>
        </w:rPr>
        <w:t xml:space="preserve"> W przypadku odwołania członka Zarządu, w związku z dokonaną oceną odpowiedniości, Rada Nadzorcza niezwłocznie informuje o tym Komisję Nadzoru Finansowego ze wskazaniem przyczyny odwołania.  </w:t>
      </w:r>
    </w:p>
    <w:p w14:paraId="53EE5FE6" w14:textId="77777777" w:rsidR="00A42993" w:rsidRPr="007A78CE" w:rsidRDefault="001B5A55" w:rsidP="00E9616A">
      <w:pPr>
        <w:pStyle w:val="Akapitzlist"/>
        <w:numPr>
          <w:ilvl w:val="0"/>
          <w:numId w:val="5"/>
        </w:numPr>
        <w:spacing w:after="0" w:line="360" w:lineRule="auto"/>
        <w:ind w:left="426"/>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t>Zarząd podejmuje uchwały w sprawie wyników oceny odpowiedniości kandydatów/</w:t>
      </w:r>
      <w:r w:rsidRPr="007A78CE">
        <w:rPr>
          <w:rFonts w:ascii="Times New Roman" w:hAnsi="Times New Roman" w:cs="Times New Roman"/>
          <w:sz w:val="24"/>
          <w:szCs w:val="24"/>
        </w:rPr>
        <w:t xml:space="preserve"> lub </w:t>
      </w:r>
      <w:r w:rsidRPr="007A78CE">
        <w:rPr>
          <w:rFonts w:ascii="Times New Roman" w:eastAsia="Times New Roman" w:hAnsi="Times New Roman" w:cs="Times New Roman"/>
          <w:sz w:val="24"/>
          <w:szCs w:val="24"/>
          <w:lang w:eastAsia="pl-PL"/>
        </w:rPr>
        <w:t>osób pełniących kluczowe funkcje</w:t>
      </w:r>
      <w:r w:rsidRPr="007A78CE">
        <w:rPr>
          <w:rFonts w:ascii="Times New Roman" w:eastAsia="Times New Roman" w:hAnsi="Times New Roman" w:cs="Times New Roman"/>
          <w:bCs/>
          <w:sz w:val="24"/>
          <w:szCs w:val="24"/>
          <w:lang w:eastAsia="pl-PL"/>
        </w:rPr>
        <w:t xml:space="preserve"> .Wyniki oceny są przekazywane przez Zarząd Radzie Nadzorczej</w:t>
      </w:r>
      <w:r w:rsidR="002F5578" w:rsidRPr="007A78CE">
        <w:rPr>
          <w:rFonts w:ascii="Times New Roman" w:eastAsia="Times New Roman" w:hAnsi="Times New Roman" w:cs="Times New Roman"/>
          <w:bCs/>
          <w:sz w:val="24"/>
          <w:szCs w:val="24"/>
          <w:lang w:eastAsia="pl-PL"/>
        </w:rPr>
        <w:t>, a także ocenianej osobie.</w:t>
      </w:r>
    </w:p>
    <w:p w14:paraId="7AE1CA93" w14:textId="77777777" w:rsidR="008768EB" w:rsidRPr="007A78CE" w:rsidRDefault="008768EB" w:rsidP="00E9616A">
      <w:pPr>
        <w:pStyle w:val="Akapitzlist"/>
        <w:numPr>
          <w:ilvl w:val="0"/>
          <w:numId w:val="5"/>
        </w:numPr>
        <w:spacing w:after="0" w:line="360" w:lineRule="auto"/>
        <w:ind w:left="426" w:hanging="426"/>
        <w:jc w:val="both"/>
        <w:rPr>
          <w:rFonts w:ascii="Times New Roman" w:eastAsia="Times New Roman" w:hAnsi="Times New Roman" w:cs="Times New Roman"/>
          <w:bCs/>
          <w:sz w:val="24"/>
          <w:szCs w:val="24"/>
          <w:lang w:eastAsia="pl-PL"/>
        </w:rPr>
      </w:pPr>
      <w:r w:rsidRPr="007A78CE">
        <w:rPr>
          <w:rFonts w:ascii="Times New Roman" w:eastAsia="Times New Roman" w:hAnsi="Times New Roman" w:cs="Times New Roman"/>
          <w:bCs/>
          <w:sz w:val="24"/>
          <w:szCs w:val="24"/>
          <w:lang w:eastAsia="pl-PL"/>
        </w:rPr>
        <w:lastRenderedPageBreak/>
        <w:t>Rada  Nadzorcza zatwierdza uchwałą wynik oceny odpowiedniości kandydatów/</w:t>
      </w:r>
      <w:r w:rsidRPr="007A78CE">
        <w:rPr>
          <w:rFonts w:ascii="Times New Roman" w:hAnsi="Times New Roman" w:cs="Times New Roman"/>
          <w:sz w:val="24"/>
          <w:szCs w:val="24"/>
        </w:rPr>
        <w:t xml:space="preserve"> </w:t>
      </w:r>
      <w:r w:rsidRPr="007A78CE">
        <w:rPr>
          <w:rFonts w:ascii="Times New Roman" w:eastAsia="Times New Roman" w:hAnsi="Times New Roman" w:cs="Times New Roman"/>
          <w:sz w:val="24"/>
          <w:szCs w:val="24"/>
          <w:lang w:eastAsia="pl-PL"/>
        </w:rPr>
        <w:t xml:space="preserve">osób </w:t>
      </w:r>
      <w:r w:rsidR="005D10D0" w:rsidRPr="007A78CE">
        <w:rPr>
          <w:rFonts w:ascii="Times New Roman" w:eastAsia="Times New Roman" w:hAnsi="Times New Roman" w:cs="Times New Roman"/>
          <w:sz w:val="24"/>
          <w:szCs w:val="24"/>
          <w:lang w:eastAsia="pl-PL"/>
        </w:rPr>
        <w:t xml:space="preserve">zajmujących stanowiska identyfikowane jako </w:t>
      </w:r>
      <w:r w:rsidRPr="007A78CE">
        <w:rPr>
          <w:rFonts w:ascii="Times New Roman" w:eastAsia="Times New Roman" w:hAnsi="Times New Roman" w:cs="Times New Roman"/>
          <w:sz w:val="24"/>
          <w:szCs w:val="24"/>
          <w:lang w:eastAsia="pl-PL"/>
        </w:rPr>
        <w:t xml:space="preserve"> kluczow</w:t>
      </w:r>
      <w:r w:rsidR="005D10D0" w:rsidRPr="007A78CE">
        <w:rPr>
          <w:rFonts w:ascii="Times New Roman" w:eastAsia="Times New Roman" w:hAnsi="Times New Roman" w:cs="Times New Roman"/>
          <w:sz w:val="24"/>
          <w:szCs w:val="24"/>
          <w:lang w:eastAsia="pl-PL"/>
        </w:rPr>
        <w:t>a</w:t>
      </w:r>
      <w:r w:rsidRPr="007A78CE">
        <w:rPr>
          <w:rFonts w:ascii="Times New Roman" w:eastAsia="Times New Roman" w:hAnsi="Times New Roman" w:cs="Times New Roman"/>
          <w:sz w:val="24"/>
          <w:szCs w:val="24"/>
          <w:lang w:eastAsia="pl-PL"/>
        </w:rPr>
        <w:t xml:space="preserve"> funkcj</w:t>
      </w:r>
      <w:r w:rsidR="005D10D0" w:rsidRPr="007A78CE">
        <w:rPr>
          <w:rFonts w:ascii="Times New Roman" w:eastAsia="Times New Roman" w:hAnsi="Times New Roman" w:cs="Times New Roman"/>
          <w:sz w:val="24"/>
          <w:szCs w:val="24"/>
          <w:lang w:eastAsia="pl-PL"/>
        </w:rPr>
        <w:t>a, dokonanej przez Zarząd</w:t>
      </w:r>
      <w:r w:rsidRPr="007A78CE">
        <w:rPr>
          <w:rFonts w:ascii="Times New Roman" w:eastAsia="Times New Roman" w:hAnsi="Times New Roman" w:cs="Times New Roman"/>
          <w:bCs/>
          <w:sz w:val="24"/>
          <w:szCs w:val="24"/>
          <w:lang w:eastAsia="pl-PL"/>
        </w:rPr>
        <w:t>.</w:t>
      </w:r>
    </w:p>
    <w:p w14:paraId="3FD0C080" w14:textId="77777777" w:rsidR="00E9616A" w:rsidRPr="007A78CE" w:rsidRDefault="00E9616A" w:rsidP="00E9616A">
      <w:pPr>
        <w:pStyle w:val="Akapitzlist"/>
        <w:spacing w:after="0" w:line="360" w:lineRule="auto"/>
        <w:ind w:left="426"/>
        <w:jc w:val="both"/>
        <w:rPr>
          <w:rFonts w:ascii="Times New Roman" w:eastAsia="Times New Roman" w:hAnsi="Times New Roman" w:cs="Times New Roman"/>
          <w:bCs/>
          <w:sz w:val="24"/>
          <w:szCs w:val="24"/>
          <w:lang w:eastAsia="pl-PL"/>
        </w:rPr>
      </w:pPr>
    </w:p>
    <w:p w14:paraId="0D45B193" w14:textId="77777777" w:rsidR="00C60637" w:rsidRPr="007A78CE" w:rsidRDefault="00C60637" w:rsidP="00E9616A">
      <w:pPr>
        <w:pStyle w:val="Nagwek1"/>
        <w:spacing w:before="0" w:line="360" w:lineRule="auto"/>
        <w:jc w:val="center"/>
        <w:rPr>
          <w:rFonts w:ascii="Times New Roman" w:hAnsi="Times New Roman" w:cs="Times New Roman"/>
          <w:color w:val="auto"/>
          <w:sz w:val="24"/>
          <w:szCs w:val="24"/>
          <w:u w:val="single"/>
          <w:lang w:eastAsia="pl-PL"/>
        </w:rPr>
      </w:pPr>
      <w:bookmarkStart w:id="20" w:name="_Toc527550859"/>
      <w:bookmarkStart w:id="21" w:name="_Toc535001436"/>
      <w:r w:rsidRPr="007A78CE">
        <w:rPr>
          <w:rFonts w:ascii="Times New Roman" w:hAnsi="Times New Roman" w:cs="Times New Roman"/>
          <w:color w:val="auto"/>
          <w:sz w:val="24"/>
          <w:szCs w:val="24"/>
          <w:u w:val="single"/>
          <w:lang w:eastAsia="pl-PL"/>
        </w:rPr>
        <w:t xml:space="preserve">Rozdział </w:t>
      </w:r>
      <w:r w:rsidR="00CB20FB" w:rsidRPr="007A78CE">
        <w:rPr>
          <w:rFonts w:ascii="Times New Roman" w:hAnsi="Times New Roman" w:cs="Times New Roman"/>
          <w:color w:val="auto"/>
          <w:sz w:val="24"/>
          <w:szCs w:val="24"/>
          <w:u w:val="single"/>
          <w:lang w:eastAsia="pl-PL"/>
        </w:rPr>
        <w:t>4</w:t>
      </w:r>
      <w:r w:rsidRPr="007A78CE">
        <w:rPr>
          <w:rFonts w:ascii="Times New Roman" w:hAnsi="Times New Roman" w:cs="Times New Roman"/>
          <w:color w:val="auto"/>
          <w:sz w:val="24"/>
          <w:szCs w:val="24"/>
          <w:u w:val="single"/>
          <w:lang w:eastAsia="pl-PL"/>
        </w:rPr>
        <w:t xml:space="preserve">. </w:t>
      </w:r>
      <w:r w:rsidR="00B2278B" w:rsidRPr="007A78CE">
        <w:rPr>
          <w:rFonts w:ascii="Times New Roman" w:hAnsi="Times New Roman" w:cs="Times New Roman"/>
          <w:color w:val="auto"/>
          <w:sz w:val="24"/>
          <w:szCs w:val="24"/>
          <w:u w:val="single"/>
          <w:lang w:eastAsia="pl-PL"/>
        </w:rPr>
        <w:t>Zbiorowa</w:t>
      </w:r>
      <w:r w:rsidRPr="007A78CE">
        <w:rPr>
          <w:rFonts w:ascii="Times New Roman" w:hAnsi="Times New Roman" w:cs="Times New Roman"/>
          <w:color w:val="auto"/>
          <w:sz w:val="24"/>
          <w:szCs w:val="24"/>
          <w:u w:val="single"/>
          <w:lang w:eastAsia="pl-PL"/>
        </w:rPr>
        <w:t xml:space="preserve"> ocena odpowiedniości </w:t>
      </w:r>
      <w:bookmarkEnd w:id="20"/>
      <w:bookmarkEnd w:id="21"/>
      <w:r w:rsidR="009A21BE" w:rsidRPr="007A78CE">
        <w:rPr>
          <w:rFonts w:ascii="Times New Roman" w:hAnsi="Times New Roman" w:cs="Times New Roman"/>
          <w:color w:val="auto"/>
          <w:sz w:val="24"/>
          <w:szCs w:val="24"/>
          <w:u w:val="single"/>
          <w:lang w:eastAsia="pl-PL"/>
        </w:rPr>
        <w:t>Zarządu</w:t>
      </w:r>
    </w:p>
    <w:p w14:paraId="45BA1EE2" w14:textId="77777777" w:rsidR="00C60637" w:rsidRPr="007A78CE" w:rsidRDefault="00C60637" w:rsidP="00E9616A">
      <w:pPr>
        <w:shd w:val="clear" w:color="auto" w:fill="FFFFFF"/>
        <w:tabs>
          <w:tab w:val="center" w:pos="4535"/>
          <w:tab w:val="left" w:pos="5910"/>
        </w:tabs>
        <w:spacing w:after="0" w:line="240" w:lineRule="auto"/>
        <w:rPr>
          <w:rFonts w:ascii="Times New Roman" w:eastAsia="Times New Roman" w:hAnsi="Times New Roman" w:cs="Times New Roman"/>
          <w:b/>
          <w:bCs/>
          <w:sz w:val="24"/>
          <w:szCs w:val="24"/>
          <w:lang w:eastAsia="pl-PL"/>
        </w:rPr>
      </w:pPr>
      <w:r w:rsidRPr="007A78CE">
        <w:rPr>
          <w:rFonts w:ascii="Times New Roman" w:eastAsia="Times New Roman" w:hAnsi="Times New Roman" w:cs="Times New Roman"/>
          <w:b/>
          <w:bCs/>
          <w:sz w:val="24"/>
          <w:szCs w:val="24"/>
          <w:lang w:eastAsia="pl-PL"/>
        </w:rPr>
        <w:tab/>
      </w:r>
      <w:bookmarkStart w:id="22" w:name="_Hlk1760687"/>
      <w:r w:rsidRPr="007A78CE">
        <w:rPr>
          <w:rFonts w:ascii="Times New Roman" w:eastAsia="Times New Roman" w:hAnsi="Times New Roman" w:cs="Times New Roman"/>
          <w:b/>
          <w:bCs/>
          <w:sz w:val="24"/>
          <w:szCs w:val="24"/>
          <w:lang w:eastAsia="pl-PL"/>
        </w:rPr>
        <w:t>§</w:t>
      </w:r>
      <w:bookmarkEnd w:id="22"/>
      <w:r w:rsidRPr="007A78CE">
        <w:rPr>
          <w:rFonts w:ascii="Times New Roman" w:eastAsia="Times New Roman" w:hAnsi="Times New Roman" w:cs="Times New Roman"/>
          <w:b/>
          <w:bCs/>
          <w:sz w:val="24"/>
          <w:szCs w:val="24"/>
          <w:lang w:eastAsia="pl-PL"/>
        </w:rPr>
        <w:t xml:space="preserve"> </w:t>
      </w:r>
      <w:r w:rsidR="0048304A" w:rsidRPr="007A78CE">
        <w:rPr>
          <w:rFonts w:ascii="Times New Roman" w:eastAsia="Times New Roman" w:hAnsi="Times New Roman" w:cs="Times New Roman"/>
          <w:b/>
          <w:bCs/>
          <w:sz w:val="24"/>
          <w:szCs w:val="24"/>
          <w:lang w:eastAsia="pl-PL"/>
        </w:rPr>
        <w:t>1</w:t>
      </w:r>
      <w:r w:rsidR="00085AE5" w:rsidRPr="007A78CE">
        <w:rPr>
          <w:rFonts w:ascii="Times New Roman" w:eastAsia="Times New Roman" w:hAnsi="Times New Roman" w:cs="Times New Roman"/>
          <w:b/>
          <w:bCs/>
          <w:sz w:val="24"/>
          <w:szCs w:val="24"/>
          <w:lang w:eastAsia="pl-PL"/>
        </w:rPr>
        <w:t>5</w:t>
      </w:r>
      <w:r w:rsidRPr="007A78CE">
        <w:rPr>
          <w:rFonts w:ascii="Times New Roman" w:eastAsia="Times New Roman" w:hAnsi="Times New Roman" w:cs="Times New Roman"/>
          <w:b/>
          <w:bCs/>
          <w:sz w:val="24"/>
          <w:szCs w:val="24"/>
          <w:lang w:eastAsia="pl-PL"/>
        </w:rPr>
        <w:t>.</w:t>
      </w:r>
    </w:p>
    <w:p w14:paraId="103F8CB6" w14:textId="77777777" w:rsidR="00136089" w:rsidRPr="007A78CE" w:rsidRDefault="009A21BE" w:rsidP="00E9616A">
      <w:pPr>
        <w:numPr>
          <w:ilvl w:val="0"/>
          <w:numId w:val="4"/>
        </w:numPr>
        <w:shd w:val="clear" w:color="auto" w:fill="FFFFFF"/>
        <w:spacing w:after="0" w:line="240" w:lineRule="auto"/>
        <w:ind w:left="389" w:hangingChars="162" w:hanging="389"/>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Zarząd </w:t>
      </w:r>
      <w:r w:rsidR="00287234" w:rsidRPr="007A78CE">
        <w:rPr>
          <w:rFonts w:ascii="Times New Roman" w:eastAsia="Times New Roman" w:hAnsi="Times New Roman" w:cs="Times New Roman"/>
          <w:sz w:val="24"/>
          <w:szCs w:val="24"/>
          <w:lang w:eastAsia="pl-PL"/>
        </w:rPr>
        <w:t>jako organ</w:t>
      </w:r>
      <w:r w:rsidR="0007120B" w:rsidRPr="007A78CE">
        <w:rPr>
          <w:rFonts w:ascii="Times New Roman" w:eastAsia="Times New Roman" w:hAnsi="Times New Roman" w:cs="Times New Roman"/>
          <w:sz w:val="24"/>
          <w:szCs w:val="24"/>
          <w:lang w:eastAsia="pl-PL"/>
        </w:rPr>
        <w:t xml:space="preserve"> Banku</w:t>
      </w:r>
      <w:r w:rsidR="0094271D" w:rsidRPr="007A78CE">
        <w:rPr>
          <w:rFonts w:ascii="Times New Roman" w:eastAsia="Times New Roman" w:hAnsi="Times New Roman" w:cs="Times New Roman"/>
          <w:sz w:val="24"/>
          <w:szCs w:val="24"/>
          <w:lang w:eastAsia="pl-PL"/>
        </w:rPr>
        <w:t xml:space="preserve"> podlega zbiorowej</w:t>
      </w:r>
      <w:r w:rsidR="00C60637" w:rsidRPr="007A78CE">
        <w:rPr>
          <w:rFonts w:ascii="Times New Roman" w:eastAsia="Times New Roman" w:hAnsi="Times New Roman" w:cs="Times New Roman"/>
          <w:sz w:val="24"/>
          <w:szCs w:val="24"/>
          <w:lang w:eastAsia="pl-PL"/>
        </w:rPr>
        <w:t xml:space="preserve"> ocenie odpowiedniości.</w:t>
      </w:r>
    </w:p>
    <w:p w14:paraId="7105D5F7" w14:textId="77777777" w:rsidR="00C60637" w:rsidRPr="007A78CE" w:rsidRDefault="0094271D" w:rsidP="00E9616A">
      <w:pPr>
        <w:numPr>
          <w:ilvl w:val="0"/>
          <w:numId w:val="4"/>
        </w:numPr>
        <w:shd w:val="clear" w:color="auto" w:fill="FFFFFF"/>
        <w:spacing w:after="0" w:line="360" w:lineRule="auto"/>
        <w:ind w:left="389" w:hangingChars="162" w:hanging="389"/>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Zbiorowa</w:t>
      </w:r>
      <w:r w:rsidR="00C60637" w:rsidRPr="007A78CE">
        <w:rPr>
          <w:rFonts w:ascii="Times New Roman" w:eastAsia="Times New Roman" w:hAnsi="Times New Roman" w:cs="Times New Roman"/>
          <w:sz w:val="24"/>
          <w:szCs w:val="24"/>
          <w:lang w:eastAsia="pl-PL"/>
        </w:rPr>
        <w:t xml:space="preserve"> </w:t>
      </w:r>
      <w:r w:rsidR="00287234" w:rsidRPr="007A78CE">
        <w:rPr>
          <w:rFonts w:ascii="Times New Roman" w:eastAsia="Times New Roman" w:hAnsi="Times New Roman" w:cs="Times New Roman"/>
          <w:sz w:val="24"/>
          <w:szCs w:val="24"/>
          <w:lang w:eastAsia="pl-PL"/>
        </w:rPr>
        <w:t>ocena</w:t>
      </w:r>
      <w:r w:rsidR="00C60637" w:rsidRPr="007A78CE">
        <w:rPr>
          <w:rFonts w:ascii="Times New Roman" w:eastAsia="Times New Roman" w:hAnsi="Times New Roman" w:cs="Times New Roman"/>
          <w:sz w:val="24"/>
          <w:szCs w:val="24"/>
          <w:lang w:eastAsia="pl-PL"/>
        </w:rPr>
        <w:t xml:space="preserve"> </w:t>
      </w:r>
      <w:r w:rsidR="0007120B" w:rsidRPr="007A78CE">
        <w:rPr>
          <w:rFonts w:ascii="Times New Roman" w:eastAsia="Times New Roman" w:hAnsi="Times New Roman" w:cs="Times New Roman"/>
          <w:sz w:val="24"/>
          <w:szCs w:val="24"/>
          <w:lang w:eastAsia="pl-PL"/>
        </w:rPr>
        <w:t xml:space="preserve">odpowiedniości </w:t>
      </w:r>
      <w:r w:rsidR="00C60637" w:rsidRPr="007A78CE">
        <w:rPr>
          <w:rFonts w:ascii="Times New Roman" w:eastAsia="Times New Roman" w:hAnsi="Times New Roman" w:cs="Times New Roman"/>
          <w:sz w:val="24"/>
          <w:szCs w:val="24"/>
          <w:lang w:eastAsia="pl-PL"/>
        </w:rPr>
        <w:t>obejmuje ocenę możliwości</w:t>
      </w:r>
      <w:r w:rsidR="00B061FE" w:rsidRPr="007A78CE">
        <w:rPr>
          <w:rFonts w:ascii="Times New Roman" w:eastAsia="Times New Roman" w:hAnsi="Times New Roman" w:cs="Times New Roman"/>
          <w:sz w:val="24"/>
          <w:szCs w:val="24"/>
          <w:lang w:eastAsia="pl-PL"/>
        </w:rPr>
        <w:t xml:space="preserve"> podejmowania przez </w:t>
      </w:r>
      <w:r w:rsidR="00EB2D20" w:rsidRPr="007A78CE">
        <w:rPr>
          <w:rFonts w:ascii="Times New Roman" w:eastAsia="Times New Roman" w:hAnsi="Times New Roman" w:cs="Times New Roman"/>
          <w:sz w:val="24"/>
          <w:szCs w:val="24"/>
          <w:lang w:eastAsia="pl-PL"/>
        </w:rPr>
        <w:t xml:space="preserve"> </w:t>
      </w:r>
      <w:r w:rsidR="009A21BE" w:rsidRPr="007A78CE">
        <w:rPr>
          <w:rFonts w:ascii="Times New Roman" w:eastAsia="Times New Roman" w:hAnsi="Times New Roman" w:cs="Times New Roman"/>
          <w:sz w:val="24"/>
          <w:szCs w:val="24"/>
          <w:lang w:eastAsia="pl-PL"/>
        </w:rPr>
        <w:t xml:space="preserve">Zarząd </w:t>
      </w:r>
      <w:r w:rsidR="00403244" w:rsidRPr="007A78CE">
        <w:rPr>
          <w:rFonts w:ascii="Times New Roman" w:eastAsia="Times New Roman" w:hAnsi="Times New Roman" w:cs="Times New Roman"/>
          <w:sz w:val="24"/>
          <w:szCs w:val="24"/>
          <w:lang w:eastAsia="pl-PL"/>
        </w:rPr>
        <w:t xml:space="preserve">jako </w:t>
      </w:r>
      <w:r w:rsidR="00611541" w:rsidRPr="007A78CE">
        <w:rPr>
          <w:rFonts w:ascii="Times New Roman" w:eastAsia="Times New Roman" w:hAnsi="Times New Roman" w:cs="Times New Roman"/>
          <w:sz w:val="24"/>
          <w:szCs w:val="24"/>
          <w:lang w:eastAsia="pl-PL"/>
        </w:rPr>
        <w:t>organ</w:t>
      </w:r>
      <w:r w:rsidR="0007120B" w:rsidRPr="007A78CE">
        <w:rPr>
          <w:rFonts w:ascii="Times New Roman" w:eastAsia="Times New Roman" w:hAnsi="Times New Roman" w:cs="Times New Roman"/>
          <w:sz w:val="24"/>
          <w:szCs w:val="24"/>
          <w:lang w:eastAsia="pl-PL"/>
        </w:rPr>
        <w:t xml:space="preserve"> Banku</w:t>
      </w:r>
      <w:r w:rsidR="00B061FE" w:rsidRPr="007A78CE">
        <w:rPr>
          <w:rFonts w:ascii="Times New Roman" w:eastAsia="Times New Roman" w:hAnsi="Times New Roman" w:cs="Times New Roman"/>
          <w:sz w:val="24"/>
          <w:szCs w:val="24"/>
          <w:lang w:eastAsia="pl-PL"/>
        </w:rPr>
        <w:t xml:space="preserve"> decyzji w istotnych obszarach działania Banku </w:t>
      </w:r>
      <w:r w:rsidR="00085AE5" w:rsidRPr="007A78CE">
        <w:rPr>
          <w:rFonts w:ascii="Times New Roman" w:eastAsia="Times New Roman" w:hAnsi="Times New Roman" w:cs="Times New Roman"/>
          <w:sz w:val="24"/>
          <w:szCs w:val="24"/>
          <w:lang w:eastAsia="pl-PL"/>
        </w:rPr>
        <w:t xml:space="preserve">                                           </w:t>
      </w:r>
      <w:r w:rsidR="00B061FE" w:rsidRPr="007A78CE">
        <w:rPr>
          <w:rFonts w:ascii="Times New Roman" w:eastAsia="Times New Roman" w:hAnsi="Times New Roman" w:cs="Times New Roman"/>
          <w:sz w:val="24"/>
          <w:szCs w:val="24"/>
          <w:lang w:eastAsia="pl-PL"/>
        </w:rPr>
        <w:t xml:space="preserve">z uwzględnieniem </w:t>
      </w:r>
      <w:proofErr w:type="spellStart"/>
      <w:r w:rsidR="00B061FE" w:rsidRPr="007A78CE">
        <w:rPr>
          <w:rFonts w:ascii="Times New Roman" w:eastAsia="Times New Roman" w:hAnsi="Times New Roman" w:cs="Times New Roman"/>
          <w:sz w:val="24"/>
          <w:szCs w:val="24"/>
          <w:lang w:eastAsia="pl-PL"/>
        </w:rPr>
        <w:t>ryzyk</w:t>
      </w:r>
      <w:proofErr w:type="spellEnd"/>
      <w:r w:rsidR="00B061FE" w:rsidRPr="007A78CE">
        <w:rPr>
          <w:rFonts w:ascii="Times New Roman" w:eastAsia="Times New Roman" w:hAnsi="Times New Roman" w:cs="Times New Roman"/>
          <w:sz w:val="24"/>
          <w:szCs w:val="24"/>
          <w:lang w:eastAsia="pl-PL"/>
        </w:rPr>
        <w:t xml:space="preserve"> towarzyszących tej działalności</w:t>
      </w:r>
      <w:r w:rsidR="00596699" w:rsidRPr="007A78CE">
        <w:rPr>
          <w:rFonts w:ascii="Times New Roman" w:eastAsia="Times New Roman" w:hAnsi="Times New Roman" w:cs="Times New Roman"/>
          <w:sz w:val="24"/>
          <w:szCs w:val="24"/>
          <w:lang w:eastAsia="pl-PL"/>
        </w:rPr>
        <w:t xml:space="preserve">, w tym podejmowanie decyzji dotyczących modelu biznesowego, </w:t>
      </w:r>
      <w:r w:rsidR="00403244" w:rsidRPr="007A78CE">
        <w:rPr>
          <w:rFonts w:ascii="Times New Roman" w:eastAsia="Times New Roman" w:hAnsi="Times New Roman" w:cs="Times New Roman"/>
          <w:sz w:val="24"/>
          <w:szCs w:val="24"/>
          <w:lang w:eastAsia="pl-PL"/>
        </w:rPr>
        <w:t>gotowości do podejmowania ryzyka, strategii oraz rynków, na których funkcjonuje Bank</w:t>
      </w:r>
      <w:r w:rsidR="00C60637" w:rsidRPr="007A78CE">
        <w:rPr>
          <w:rFonts w:ascii="Times New Roman" w:eastAsia="Times New Roman" w:hAnsi="Times New Roman" w:cs="Times New Roman"/>
          <w:sz w:val="24"/>
          <w:szCs w:val="24"/>
          <w:lang w:eastAsia="pl-PL"/>
        </w:rPr>
        <w:t>.</w:t>
      </w:r>
    </w:p>
    <w:p w14:paraId="07EE593F" w14:textId="77777777" w:rsidR="00BD08C1" w:rsidRPr="007A78CE" w:rsidRDefault="0094271D" w:rsidP="00E9616A">
      <w:pPr>
        <w:numPr>
          <w:ilvl w:val="0"/>
          <w:numId w:val="4"/>
        </w:numPr>
        <w:shd w:val="clear" w:color="auto" w:fill="FFFFFF"/>
        <w:spacing w:after="0" w:line="360" w:lineRule="auto"/>
        <w:ind w:left="389" w:hangingChars="162" w:hanging="389"/>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Zbiorowej </w:t>
      </w:r>
      <w:r w:rsidR="00C60637" w:rsidRPr="007A78CE">
        <w:rPr>
          <w:rFonts w:ascii="Times New Roman" w:eastAsia="Times New Roman" w:hAnsi="Times New Roman" w:cs="Times New Roman"/>
          <w:sz w:val="24"/>
          <w:szCs w:val="24"/>
          <w:lang w:eastAsia="pl-PL"/>
        </w:rPr>
        <w:t xml:space="preserve">ocenie odpowiedniości </w:t>
      </w:r>
      <w:r w:rsidR="009A21BE" w:rsidRPr="007A78CE">
        <w:rPr>
          <w:rFonts w:ascii="Times New Roman" w:eastAsia="Times New Roman" w:hAnsi="Times New Roman" w:cs="Times New Roman"/>
          <w:sz w:val="24"/>
          <w:szCs w:val="24"/>
          <w:lang w:eastAsia="pl-PL"/>
        </w:rPr>
        <w:t xml:space="preserve">Zarządu </w:t>
      </w:r>
      <w:r w:rsidR="007A1C53" w:rsidRPr="007A78CE">
        <w:rPr>
          <w:rFonts w:ascii="Times New Roman" w:eastAsia="Times New Roman" w:hAnsi="Times New Roman" w:cs="Times New Roman"/>
          <w:sz w:val="24"/>
          <w:szCs w:val="24"/>
          <w:lang w:eastAsia="pl-PL"/>
        </w:rPr>
        <w:t xml:space="preserve">jako </w:t>
      </w:r>
      <w:r w:rsidR="00EB2D20" w:rsidRPr="007A78CE">
        <w:rPr>
          <w:rFonts w:ascii="Times New Roman" w:eastAsia="Times New Roman" w:hAnsi="Times New Roman" w:cs="Times New Roman"/>
          <w:sz w:val="24"/>
          <w:szCs w:val="24"/>
          <w:lang w:eastAsia="pl-PL"/>
        </w:rPr>
        <w:t>organ</w:t>
      </w:r>
      <w:r w:rsidR="00933121" w:rsidRPr="007A78CE">
        <w:rPr>
          <w:rFonts w:ascii="Times New Roman" w:eastAsia="Times New Roman" w:hAnsi="Times New Roman" w:cs="Times New Roman"/>
          <w:sz w:val="24"/>
          <w:szCs w:val="24"/>
          <w:lang w:eastAsia="pl-PL"/>
        </w:rPr>
        <w:t xml:space="preserve">u </w:t>
      </w:r>
      <w:r w:rsidR="00C60637" w:rsidRPr="007A78CE">
        <w:rPr>
          <w:rFonts w:ascii="Times New Roman" w:eastAsia="Times New Roman" w:hAnsi="Times New Roman" w:cs="Times New Roman"/>
          <w:sz w:val="24"/>
          <w:szCs w:val="24"/>
          <w:lang w:eastAsia="pl-PL"/>
        </w:rPr>
        <w:t xml:space="preserve">Banku, zgodnie z kryteriami zawartymi w </w:t>
      </w:r>
      <w:r w:rsidR="00EB2D20" w:rsidRPr="007A78CE">
        <w:rPr>
          <w:rFonts w:ascii="Times New Roman" w:eastAsia="Times New Roman" w:hAnsi="Times New Roman" w:cs="Times New Roman"/>
          <w:sz w:val="24"/>
          <w:szCs w:val="24"/>
          <w:lang w:eastAsia="pl-PL"/>
        </w:rPr>
        <w:t xml:space="preserve"> </w:t>
      </w:r>
      <w:r w:rsidR="00EB2D20" w:rsidRPr="007A78CE">
        <w:rPr>
          <w:rFonts w:ascii="Times New Roman" w:eastAsia="Times New Roman" w:hAnsi="Times New Roman" w:cs="Times New Roman"/>
          <w:b/>
          <w:sz w:val="24"/>
          <w:szCs w:val="24"/>
          <w:u w:val="single"/>
          <w:lang w:eastAsia="pl-PL"/>
        </w:rPr>
        <w:t xml:space="preserve">Załączniku nr </w:t>
      </w:r>
      <w:r w:rsidR="0055727B" w:rsidRPr="007A78CE">
        <w:rPr>
          <w:rFonts w:ascii="Times New Roman" w:eastAsia="Times New Roman" w:hAnsi="Times New Roman" w:cs="Times New Roman"/>
          <w:b/>
          <w:sz w:val="24"/>
          <w:szCs w:val="24"/>
          <w:u w:val="single"/>
          <w:lang w:eastAsia="pl-PL"/>
        </w:rPr>
        <w:t>2</w:t>
      </w:r>
      <w:r w:rsidR="00EB2D20" w:rsidRPr="007A78CE">
        <w:rPr>
          <w:rFonts w:ascii="Times New Roman" w:eastAsia="Times New Roman" w:hAnsi="Times New Roman" w:cs="Times New Roman"/>
          <w:sz w:val="24"/>
          <w:szCs w:val="24"/>
          <w:lang w:eastAsia="pl-PL"/>
        </w:rPr>
        <w:t xml:space="preserve"> </w:t>
      </w:r>
      <w:r w:rsidR="009A21BE" w:rsidRPr="007A78CE">
        <w:rPr>
          <w:rFonts w:ascii="Times New Roman" w:eastAsia="Times New Roman" w:hAnsi="Times New Roman" w:cs="Times New Roman"/>
          <w:sz w:val="24"/>
          <w:szCs w:val="24"/>
          <w:lang w:eastAsia="pl-PL"/>
        </w:rPr>
        <w:t xml:space="preserve">do niniejszej Polityki, podlega </w:t>
      </w:r>
      <w:r w:rsidR="00B061FE" w:rsidRPr="007A78CE">
        <w:rPr>
          <w:rFonts w:ascii="Times New Roman" w:eastAsia="Times New Roman" w:hAnsi="Times New Roman" w:cs="Times New Roman"/>
          <w:sz w:val="24"/>
          <w:szCs w:val="24"/>
          <w:lang w:eastAsia="pl-PL"/>
        </w:rPr>
        <w:t xml:space="preserve">łączny </w:t>
      </w:r>
      <w:r w:rsidR="00C60637" w:rsidRPr="007A78CE">
        <w:rPr>
          <w:rFonts w:ascii="Times New Roman" w:eastAsia="Times New Roman" w:hAnsi="Times New Roman" w:cs="Times New Roman"/>
          <w:sz w:val="24"/>
          <w:szCs w:val="24"/>
          <w:lang w:eastAsia="pl-PL"/>
        </w:rPr>
        <w:t>poziom wiedzy, umiejętności i doświadczenia</w:t>
      </w:r>
      <w:r w:rsidR="00B061FE"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 xml:space="preserve">(kwalifikacji) </w:t>
      </w:r>
      <w:r w:rsidR="00B061FE" w:rsidRPr="007A78CE">
        <w:rPr>
          <w:rFonts w:ascii="Times New Roman" w:eastAsia="Times New Roman" w:hAnsi="Times New Roman" w:cs="Times New Roman"/>
          <w:sz w:val="24"/>
          <w:szCs w:val="24"/>
          <w:lang w:eastAsia="pl-PL"/>
        </w:rPr>
        <w:t xml:space="preserve">posiadanych przez poszczególnych członków </w:t>
      </w:r>
      <w:r w:rsidR="00093F78" w:rsidRPr="007A78CE">
        <w:rPr>
          <w:rFonts w:ascii="Times New Roman" w:eastAsia="Times New Roman" w:hAnsi="Times New Roman" w:cs="Times New Roman"/>
          <w:sz w:val="24"/>
          <w:szCs w:val="24"/>
          <w:lang w:eastAsia="pl-PL"/>
        </w:rPr>
        <w:t>tego</w:t>
      </w:r>
      <w:r w:rsidR="00EB2D20" w:rsidRPr="007A78CE">
        <w:rPr>
          <w:rFonts w:ascii="Times New Roman" w:eastAsia="Times New Roman" w:hAnsi="Times New Roman" w:cs="Times New Roman"/>
          <w:sz w:val="24"/>
          <w:szCs w:val="24"/>
          <w:lang w:eastAsia="pl-PL"/>
        </w:rPr>
        <w:t xml:space="preserve"> organu </w:t>
      </w:r>
      <w:r w:rsidR="00933121" w:rsidRPr="007A78CE">
        <w:rPr>
          <w:rFonts w:ascii="Times New Roman" w:eastAsia="Times New Roman" w:hAnsi="Times New Roman" w:cs="Times New Roman"/>
          <w:sz w:val="24"/>
          <w:szCs w:val="24"/>
          <w:lang w:eastAsia="pl-PL"/>
        </w:rPr>
        <w:t>Banku</w:t>
      </w:r>
      <w:r w:rsidR="00B061FE" w:rsidRPr="007A78CE">
        <w:rPr>
          <w:rFonts w:ascii="Times New Roman" w:eastAsia="Times New Roman" w:hAnsi="Times New Roman" w:cs="Times New Roman"/>
          <w:sz w:val="24"/>
          <w:szCs w:val="24"/>
          <w:lang w:eastAsia="pl-PL"/>
        </w:rPr>
        <w:t xml:space="preserve"> w odniesieniu do całe</w:t>
      </w:r>
      <w:r w:rsidR="00B62824" w:rsidRPr="007A78CE">
        <w:rPr>
          <w:rFonts w:ascii="Times New Roman" w:eastAsia="Times New Roman" w:hAnsi="Times New Roman" w:cs="Times New Roman"/>
          <w:sz w:val="24"/>
          <w:szCs w:val="24"/>
          <w:lang w:eastAsia="pl-PL"/>
        </w:rPr>
        <w:t>j</w:t>
      </w:r>
      <w:r w:rsidR="00E819C2" w:rsidRPr="007A78CE">
        <w:rPr>
          <w:rFonts w:ascii="Times New Roman" w:eastAsia="Times New Roman" w:hAnsi="Times New Roman" w:cs="Times New Roman"/>
          <w:sz w:val="24"/>
          <w:szCs w:val="24"/>
          <w:lang w:eastAsia="pl-PL"/>
        </w:rPr>
        <w:t xml:space="preserve"> </w:t>
      </w:r>
      <w:r w:rsidR="00B061FE" w:rsidRPr="007A78CE">
        <w:rPr>
          <w:rFonts w:ascii="Times New Roman" w:eastAsia="Times New Roman" w:hAnsi="Times New Roman" w:cs="Times New Roman"/>
          <w:sz w:val="24"/>
          <w:szCs w:val="24"/>
          <w:lang w:eastAsia="pl-PL"/>
        </w:rPr>
        <w:t xml:space="preserve">działalności Banku, umożliwiający przedstawianie swoich poglądów, wpływanie na proces podejmowania decyzji, </w:t>
      </w:r>
      <w:r w:rsidR="00C60637" w:rsidRPr="007A78CE">
        <w:rPr>
          <w:rFonts w:ascii="Times New Roman" w:eastAsia="Times New Roman" w:hAnsi="Times New Roman" w:cs="Times New Roman"/>
          <w:sz w:val="24"/>
          <w:szCs w:val="24"/>
          <w:lang w:eastAsia="pl-PL"/>
        </w:rPr>
        <w:t xml:space="preserve">zrozumienie działań podejmowanych przez Bank </w:t>
      </w:r>
      <w:r w:rsidR="00B061FE" w:rsidRPr="007A78CE">
        <w:rPr>
          <w:rFonts w:ascii="Times New Roman" w:eastAsia="Times New Roman" w:hAnsi="Times New Roman" w:cs="Times New Roman"/>
          <w:sz w:val="24"/>
          <w:szCs w:val="24"/>
          <w:lang w:eastAsia="pl-PL"/>
        </w:rPr>
        <w:t xml:space="preserve">oraz </w:t>
      </w:r>
      <w:r w:rsidR="00C60637" w:rsidRPr="007A78CE">
        <w:rPr>
          <w:rFonts w:ascii="Times New Roman" w:eastAsia="Times New Roman" w:hAnsi="Times New Roman" w:cs="Times New Roman"/>
          <w:sz w:val="24"/>
          <w:szCs w:val="24"/>
          <w:lang w:eastAsia="pl-PL"/>
        </w:rPr>
        <w:t xml:space="preserve">głównych </w:t>
      </w:r>
      <w:proofErr w:type="spellStart"/>
      <w:r w:rsidR="00C60637" w:rsidRPr="007A78CE">
        <w:rPr>
          <w:rFonts w:ascii="Times New Roman" w:eastAsia="Times New Roman" w:hAnsi="Times New Roman" w:cs="Times New Roman"/>
          <w:sz w:val="24"/>
          <w:szCs w:val="24"/>
          <w:lang w:eastAsia="pl-PL"/>
        </w:rPr>
        <w:t>ryzyk</w:t>
      </w:r>
      <w:proofErr w:type="spellEnd"/>
      <w:r w:rsidR="00B061FE" w:rsidRPr="007A78CE">
        <w:rPr>
          <w:rFonts w:ascii="Times New Roman" w:eastAsia="Times New Roman" w:hAnsi="Times New Roman" w:cs="Times New Roman"/>
          <w:sz w:val="24"/>
          <w:szCs w:val="24"/>
          <w:lang w:eastAsia="pl-PL"/>
        </w:rPr>
        <w:t xml:space="preserve"> w jego działalności</w:t>
      </w:r>
      <w:r w:rsidR="00C60637" w:rsidRPr="007A78CE">
        <w:rPr>
          <w:rFonts w:ascii="Times New Roman" w:eastAsia="Times New Roman" w:hAnsi="Times New Roman" w:cs="Times New Roman"/>
          <w:sz w:val="24"/>
          <w:szCs w:val="24"/>
          <w:lang w:eastAsia="pl-PL"/>
        </w:rPr>
        <w:t>;</w:t>
      </w:r>
      <w:r w:rsidR="00B061FE" w:rsidRPr="007A78CE">
        <w:rPr>
          <w:rFonts w:ascii="Times New Roman" w:eastAsia="Times New Roman" w:hAnsi="Times New Roman" w:cs="Times New Roman"/>
          <w:sz w:val="24"/>
          <w:szCs w:val="24"/>
          <w:lang w:eastAsia="pl-PL"/>
        </w:rPr>
        <w:t xml:space="preserve"> </w:t>
      </w:r>
    </w:p>
    <w:p w14:paraId="5DE28ABF" w14:textId="77777777" w:rsidR="00A324AF" w:rsidRPr="007A78CE" w:rsidRDefault="0094271D" w:rsidP="00E9616A">
      <w:pPr>
        <w:numPr>
          <w:ilvl w:val="0"/>
          <w:numId w:val="4"/>
        </w:numPr>
        <w:shd w:val="clear" w:color="auto" w:fill="FFFFFF"/>
        <w:spacing w:after="0" w:line="360" w:lineRule="auto"/>
        <w:ind w:left="389" w:hangingChars="162" w:hanging="389"/>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Zbiorowa</w:t>
      </w:r>
      <w:r w:rsidR="00C60637" w:rsidRPr="007A78CE">
        <w:rPr>
          <w:rFonts w:ascii="Times New Roman" w:eastAsia="Times New Roman" w:hAnsi="Times New Roman" w:cs="Times New Roman"/>
          <w:sz w:val="24"/>
          <w:szCs w:val="24"/>
          <w:lang w:eastAsia="pl-PL"/>
        </w:rPr>
        <w:t xml:space="preserve"> ocena odpowiedniości dokonywana jest</w:t>
      </w:r>
      <w:r w:rsidR="00A324AF" w:rsidRPr="007A78CE">
        <w:rPr>
          <w:rFonts w:ascii="Times New Roman" w:eastAsia="Times New Roman" w:hAnsi="Times New Roman" w:cs="Times New Roman"/>
          <w:sz w:val="24"/>
          <w:szCs w:val="24"/>
          <w:lang w:eastAsia="pl-PL"/>
        </w:rPr>
        <w:t>:</w:t>
      </w:r>
    </w:p>
    <w:p w14:paraId="56F19874" w14:textId="77777777" w:rsidR="005E154A" w:rsidRPr="007A78CE" w:rsidRDefault="00A2443B" w:rsidP="00E9616A">
      <w:pPr>
        <w:pStyle w:val="Akapitzlist"/>
        <w:numPr>
          <w:ilvl w:val="0"/>
          <w:numId w:val="18"/>
        </w:numPr>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jako ocena wtórna</w:t>
      </w:r>
      <w:r w:rsidR="005E154A" w:rsidRPr="007A78CE">
        <w:rPr>
          <w:rFonts w:ascii="Times New Roman" w:eastAsia="Times New Roman" w:hAnsi="Times New Roman" w:cs="Times New Roman"/>
          <w:sz w:val="24"/>
          <w:szCs w:val="24"/>
          <w:lang w:eastAsia="pl-PL"/>
        </w:rPr>
        <w:t xml:space="preserve"> </w:t>
      </w:r>
      <w:r w:rsidR="009D72D7" w:rsidRPr="007A78CE">
        <w:rPr>
          <w:rFonts w:ascii="Times New Roman" w:eastAsia="Times New Roman" w:hAnsi="Times New Roman" w:cs="Times New Roman"/>
          <w:sz w:val="24"/>
          <w:szCs w:val="24"/>
          <w:lang w:eastAsia="pl-PL"/>
        </w:rPr>
        <w:t>w okresie 2-letnim</w:t>
      </w:r>
      <w:r w:rsidR="005E154A" w:rsidRPr="007A78CE">
        <w:rPr>
          <w:rFonts w:ascii="Times New Roman" w:eastAsia="Times New Roman" w:hAnsi="Times New Roman" w:cs="Times New Roman"/>
          <w:sz w:val="24"/>
          <w:szCs w:val="24"/>
          <w:lang w:eastAsia="pl-PL"/>
        </w:rPr>
        <w:t>;</w:t>
      </w:r>
    </w:p>
    <w:p w14:paraId="0D727688" w14:textId="77777777" w:rsidR="00C60637" w:rsidRPr="007A78CE" w:rsidRDefault="00A324AF" w:rsidP="00E9616A">
      <w:pPr>
        <w:pStyle w:val="Akapitzlist"/>
        <w:numPr>
          <w:ilvl w:val="0"/>
          <w:numId w:val="18"/>
        </w:numPr>
        <w:shd w:val="clear" w:color="auto" w:fill="FFFFFF"/>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jako ocena wtórna </w:t>
      </w:r>
      <w:r w:rsidR="00C60637" w:rsidRPr="007A78CE">
        <w:rPr>
          <w:rFonts w:ascii="Times New Roman" w:eastAsia="Times New Roman" w:hAnsi="Times New Roman" w:cs="Times New Roman"/>
          <w:sz w:val="24"/>
          <w:szCs w:val="24"/>
          <w:lang w:eastAsia="pl-PL"/>
        </w:rPr>
        <w:t xml:space="preserve">w każdym zidentyfikowanym przez Bank przypadku, mającym wpływ na odpowiedniość zbiorową </w:t>
      </w:r>
      <w:r w:rsidR="00C12327" w:rsidRPr="007A78CE">
        <w:rPr>
          <w:rFonts w:ascii="Times New Roman" w:eastAsia="Times New Roman" w:hAnsi="Times New Roman" w:cs="Times New Roman"/>
          <w:sz w:val="24"/>
          <w:szCs w:val="24"/>
          <w:lang w:eastAsia="pl-PL"/>
        </w:rPr>
        <w:t>organ</w:t>
      </w:r>
      <w:r w:rsidR="0073171F" w:rsidRPr="007A78CE">
        <w:rPr>
          <w:rFonts w:ascii="Times New Roman" w:eastAsia="Times New Roman" w:hAnsi="Times New Roman" w:cs="Times New Roman"/>
          <w:sz w:val="24"/>
          <w:szCs w:val="24"/>
          <w:lang w:eastAsia="pl-PL"/>
        </w:rPr>
        <w:t>u</w:t>
      </w:r>
      <w:r w:rsidR="00C60637" w:rsidRPr="007A78CE">
        <w:rPr>
          <w:rFonts w:ascii="Times New Roman" w:eastAsia="Times New Roman" w:hAnsi="Times New Roman" w:cs="Times New Roman"/>
          <w:sz w:val="24"/>
          <w:szCs w:val="24"/>
          <w:lang w:eastAsia="pl-PL"/>
        </w:rPr>
        <w:t xml:space="preserve"> Banku, w szczególności:</w:t>
      </w:r>
    </w:p>
    <w:p w14:paraId="7B39F174" w14:textId="77777777" w:rsidR="00A324AF" w:rsidRPr="007A78CE" w:rsidRDefault="00C60637" w:rsidP="00E9616A">
      <w:pPr>
        <w:pStyle w:val="Akapitzlist"/>
        <w:numPr>
          <w:ilvl w:val="0"/>
          <w:numId w:val="19"/>
        </w:numPr>
        <w:shd w:val="clear" w:color="auto" w:fill="FFFFFF"/>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 momencie zmiany składu </w:t>
      </w:r>
      <w:r w:rsidR="009A21BE" w:rsidRPr="007A78CE">
        <w:rPr>
          <w:rFonts w:ascii="Times New Roman" w:eastAsia="Times New Roman" w:hAnsi="Times New Roman" w:cs="Times New Roman"/>
          <w:sz w:val="24"/>
          <w:szCs w:val="24"/>
          <w:lang w:eastAsia="pl-PL"/>
        </w:rPr>
        <w:t>Zarządu</w:t>
      </w:r>
      <w:r w:rsidR="00A324AF" w:rsidRPr="007A78CE">
        <w:rPr>
          <w:rFonts w:ascii="Times New Roman" w:eastAsia="Times New Roman" w:hAnsi="Times New Roman" w:cs="Times New Roman"/>
          <w:sz w:val="24"/>
          <w:szCs w:val="24"/>
          <w:lang w:eastAsia="pl-PL"/>
        </w:rPr>
        <w:t xml:space="preserve">, w tym w razie powołania, odwołania, rezygnacji lub zawieszenia członków </w:t>
      </w:r>
      <w:r w:rsidR="009A21BE" w:rsidRPr="007A78CE">
        <w:rPr>
          <w:rFonts w:ascii="Times New Roman" w:eastAsia="Times New Roman" w:hAnsi="Times New Roman" w:cs="Times New Roman"/>
          <w:sz w:val="24"/>
          <w:szCs w:val="24"/>
          <w:lang w:eastAsia="pl-PL"/>
        </w:rPr>
        <w:t>Zarządu</w:t>
      </w:r>
      <w:r w:rsidR="00A324AF" w:rsidRPr="007A78CE">
        <w:rPr>
          <w:rFonts w:ascii="Times New Roman" w:eastAsia="Times New Roman" w:hAnsi="Times New Roman" w:cs="Times New Roman"/>
          <w:sz w:val="24"/>
          <w:szCs w:val="24"/>
          <w:lang w:eastAsia="pl-PL"/>
        </w:rPr>
        <w:t xml:space="preserve"> (lub bezpośrednio po, jeżeli </w:t>
      </w:r>
      <w:r w:rsidR="008F45F6" w:rsidRPr="007A78CE">
        <w:rPr>
          <w:rFonts w:ascii="Times New Roman" w:eastAsia="Times New Roman" w:hAnsi="Times New Roman" w:cs="Times New Roman"/>
          <w:sz w:val="24"/>
          <w:szCs w:val="24"/>
          <w:lang w:eastAsia="pl-PL"/>
        </w:rPr>
        <w:t xml:space="preserve">                           </w:t>
      </w:r>
      <w:r w:rsidR="00A324AF" w:rsidRPr="007A78CE">
        <w:rPr>
          <w:rFonts w:ascii="Times New Roman" w:eastAsia="Times New Roman" w:hAnsi="Times New Roman" w:cs="Times New Roman"/>
          <w:sz w:val="24"/>
          <w:szCs w:val="24"/>
          <w:lang w:eastAsia="pl-PL"/>
        </w:rPr>
        <w:t xml:space="preserve">z przyczyn niezależnych od Banku nie było możliwe wcześniejsze przeprowadzenie oceny – np. w razie złożenia przez członka </w:t>
      </w:r>
      <w:r w:rsidR="009A21BE" w:rsidRPr="007A78CE">
        <w:rPr>
          <w:rFonts w:ascii="Times New Roman" w:eastAsia="Times New Roman" w:hAnsi="Times New Roman" w:cs="Times New Roman"/>
          <w:sz w:val="24"/>
          <w:szCs w:val="24"/>
          <w:lang w:eastAsia="pl-PL"/>
        </w:rPr>
        <w:t>Zarządu</w:t>
      </w:r>
      <w:r w:rsidR="00A324AF" w:rsidRPr="007A78CE">
        <w:rPr>
          <w:rFonts w:ascii="Times New Roman" w:eastAsia="Times New Roman" w:hAnsi="Times New Roman" w:cs="Times New Roman"/>
          <w:sz w:val="24"/>
          <w:szCs w:val="24"/>
          <w:lang w:eastAsia="pl-PL"/>
        </w:rPr>
        <w:t xml:space="preserve"> rezygnacji ze skutkiem natychmiastowym)</w:t>
      </w:r>
      <w:r w:rsidRPr="007A78CE">
        <w:rPr>
          <w:rFonts w:ascii="Times New Roman" w:eastAsia="Times New Roman" w:hAnsi="Times New Roman" w:cs="Times New Roman"/>
          <w:sz w:val="24"/>
          <w:szCs w:val="24"/>
          <w:lang w:eastAsia="pl-PL"/>
        </w:rPr>
        <w:t>;</w:t>
      </w:r>
    </w:p>
    <w:p w14:paraId="78F0FC3A" w14:textId="77777777" w:rsidR="00772DB3" w:rsidRPr="007A78CE" w:rsidRDefault="00772DB3" w:rsidP="00E9616A">
      <w:pPr>
        <w:pStyle w:val="Akapitzlist"/>
        <w:numPr>
          <w:ilvl w:val="0"/>
          <w:numId w:val="19"/>
        </w:numPr>
        <w:shd w:val="clear" w:color="auto" w:fill="FFFFFF"/>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 razie istotnej zmiany oceny odpowiedniości poszczególnych członków </w:t>
      </w:r>
      <w:r w:rsidR="009A21BE" w:rsidRPr="007A78CE">
        <w:rPr>
          <w:rFonts w:ascii="Times New Roman" w:eastAsia="Times New Roman" w:hAnsi="Times New Roman" w:cs="Times New Roman"/>
          <w:sz w:val="24"/>
          <w:szCs w:val="24"/>
          <w:lang w:eastAsia="pl-PL"/>
        </w:rPr>
        <w:t>Zarządu</w:t>
      </w:r>
      <w:r w:rsidRPr="007A78CE">
        <w:rPr>
          <w:rFonts w:ascii="Times New Roman" w:eastAsia="Times New Roman" w:hAnsi="Times New Roman" w:cs="Times New Roman"/>
          <w:sz w:val="24"/>
          <w:szCs w:val="24"/>
          <w:lang w:eastAsia="pl-PL"/>
        </w:rPr>
        <w:t>;</w:t>
      </w:r>
    </w:p>
    <w:p w14:paraId="50093E79" w14:textId="77777777" w:rsidR="00E37585" w:rsidRPr="007A78CE" w:rsidRDefault="00C60637" w:rsidP="00E9616A">
      <w:pPr>
        <w:pStyle w:val="Akapitzlist"/>
        <w:numPr>
          <w:ilvl w:val="0"/>
          <w:numId w:val="19"/>
        </w:numPr>
        <w:shd w:val="clear" w:color="auto" w:fill="FFFFFF"/>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 momencie zmiany wymogów </w:t>
      </w:r>
      <w:r w:rsidR="000A1DF2" w:rsidRPr="007A78CE">
        <w:rPr>
          <w:rFonts w:ascii="Times New Roman" w:eastAsia="Times New Roman" w:hAnsi="Times New Roman" w:cs="Times New Roman"/>
          <w:sz w:val="24"/>
          <w:szCs w:val="24"/>
          <w:lang w:eastAsia="pl-PL"/>
        </w:rPr>
        <w:t>dotyczących</w:t>
      </w:r>
      <w:r w:rsidRPr="007A78CE">
        <w:rPr>
          <w:rFonts w:ascii="Times New Roman" w:eastAsia="Times New Roman" w:hAnsi="Times New Roman" w:cs="Times New Roman"/>
          <w:sz w:val="24"/>
          <w:szCs w:val="24"/>
          <w:lang w:eastAsia="pl-PL"/>
        </w:rPr>
        <w:t xml:space="preserve"> </w:t>
      </w:r>
      <w:r w:rsidR="000D1828" w:rsidRPr="007A78CE">
        <w:rPr>
          <w:rFonts w:ascii="Times New Roman" w:eastAsia="Times New Roman" w:hAnsi="Times New Roman" w:cs="Times New Roman"/>
          <w:sz w:val="24"/>
          <w:szCs w:val="24"/>
          <w:lang w:eastAsia="pl-PL"/>
        </w:rPr>
        <w:t>funkcji</w:t>
      </w:r>
      <w:r w:rsidRPr="007A78CE">
        <w:rPr>
          <w:rFonts w:ascii="Times New Roman" w:eastAsia="Times New Roman" w:hAnsi="Times New Roman" w:cs="Times New Roman"/>
          <w:sz w:val="24"/>
          <w:szCs w:val="24"/>
          <w:lang w:eastAsia="pl-PL"/>
        </w:rPr>
        <w:t xml:space="preserve"> lub jeśli członek </w:t>
      </w:r>
      <w:r w:rsidR="00C12327" w:rsidRPr="007A78CE">
        <w:rPr>
          <w:rFonts w:ascii="Times New Roman" w:eastAsia="Times New Roman" w:hAnsi="Times New Roman" w:cs="Times New Roman"/>
          <w:sz w:val="24"/>
          <w:szCs w:val="24"/>
          <w:lang w:eastAsia="pl-PL"/>
        </w:rPr>
        <w:t>organ</w:t>
      </w:r>
      <w:r w:rsidR="000A1DF2" w:rsidRPr="007A78CE">
        <w:rPr>
          <w:rFonts w:ascii="Times New Roman" w:eastAsia="Times New Roman" w:hAnsi="Times New Roman" w:cs="Times New Roman"/>
          <w:sz w:val="24"/>
          <w:szCs w:val="24"/>
          <w:lang w:eastAsia="pl-PL"/>
        </w:rPr>
        <w:t xml:space="preserve">u </w:t>
      </w:r>
      <w:r w:rsidRPr="007A78CE">
        <w:rPr>
          <w:rFonts w:ascii="Times New Roman" w:eastAsia="Times New Roman" w:hAnsi="Times New Roman" w:cs="Times New Roman"/>
          <w:sz w:val="24"/>
          <w:szCs w:val="24"/>
          <w:lang w:eastAsia="pl-PL"/>
        </w:rPr>
        <w:t xml:space="preserve">Banku został </w:t>
      </w:r>
      <w:r w:rsidR="002F53EB" w:rsidRPr="007A78CE">
        <w:rPr>
          <w:rFonts w:ascii="Times New Roman" w:eastAsia="Times New Roman" w:hAnsi="Times New Roman" w:cs="Times New Roman"/>
          <w:sz w:val="24"/>
          <w:szCs w:val="24"/>
          <w:lang w:eastAsia="pl-PL"/>
        </w:rPr>
        <w:t xml:space="preserve">wyznaczony </w:t>
      </w:r>
      <w:r w:rsidRPr="007A78CE">
        <w:rPr>
          <w:rFonts w:ascii="Times New Roman" w:eastAsia="Times New Roman" w:hAnsi="Times New Roman" w:cs="Times New Roman"/>
          <w:sz w:val="24"/>
          <w:szCs w:val="24"/>
          <w:lang w:eastAsia="pl-PL"/>
        </w:rPr>
        <w:t>na inn</w:t>
      </w:r>
      <w:r w:rsidR="000D1828" w:rsidRPr="007A78CE">
        <w:rPr>
          <w:rFonts w:ascii="Times New Roman" w:eastAsia="Times New Roman" w:hAnsi="Times New Roman" w:cs="Times New Roman"/>
          <w:sz w:val="24"/>
          <w:szCs w:val="24"/>
          <w:lang w:eastAsia="pl-PL"/>
        </w:rPr>
        <w:t>ą</w:t>
      </w:r>
      <w:r w:rsidRPr="007A78CE">
        <w:rPr>
          <w:rFonts w:ascii="Times New Roman" w:eastAsia="Times New Roman" w:hAnsi="Times New Roman" w:cs="Times New Roman"/>
          <w:sz w:val="24"/>
          <w:szCs w:val="24"/>
          <w:lang w:eastAsia="pl-PL"/>
        </w:rPr>
        <w:t xml:space="preserve"> </w:t>
      </w:r>
      <w:r w:rsidR="000D1828" w:rsidRPr="007A78CE">
        <w:rPr>
          <w:rFonts w:ascii="Times New Roman" w:eastAsia="Times New Roman" w:hAnsi="Times New Roman" w:cs="Times New Roman"/>
          <w:sz w:val="24"/>
          <w:szCs w:val="24"/>
          <w:lang w:eastAsia="pl-PL"/>
        </w:rPr>
        <w:t>funkcję</w:t>
      </w:r>
      <w:r w:rsidRPr="007A78CE">
        <w:rPr>
          <w:rFonts w:ascii="Times New Roman" w:eastAsia="Times New Roman" w:hAnsi="Times New Roman" w:cs="Times New Roman"/>
          <w:sz w:val="24"/>
          <w:szCs w:val="24"/>
          <w:lang w:eastAsia="pl-PL"/>
        </w:rPr>
        <w:t xml:space="preserve"> w organie Banku</w:t>
      </w:r>
      <w:r w:rsidR="00A55ACE" w:rsidRPr="007A78CE">
        <w:rPr>
          <w:rFonts w:ascii="Times New Roman" w:eastAsia="Times New Roman" w:hAnsi="Times New Roman" w:cs="Times New Roman"/>
          <w:sz w:val="24"/>
          <w:szCs w:val="24"/>
          <w:lang w:eastAsia="pl-PL"/>
        </w:rPr>
        <w:t>;</w:t>
      </w:r>
      <w:r w:rsidR="00E37585" w:rsidRPr="007A78CE">
        <w:rPr>
          <w:rFonts w:ascii="Times New Roman" w:eastAsia="Times New Roman" w:hAnsi="Times New Roman" w:cs="Times New Roman"/>
          <w:sz w:val="24"/>
          <w:szCs w:val="24"/>
          <w:lang w:eastAsia="pl-PL"/>
        </w:rPr>
        <w:t xml:space="preserve"> </w:t>
      </w:r>
    </w:p>
    <w:p w14:paraId="0DAE761C" w14:textId="77777777" w:rsidR="00C60637" w:rsidRPr="007A78CE" w:rsidRDefault="00C60637" w:rsidP="00E9616A">
      <w:pPr>
        <w:pStyle w:val="Akapitzlist"/>
        <w:numPr>
          <w:ilvl w:val="0"/>
          <w:numId w:val="19"/>
        </w:numPr>
        <w:shd w:val="clear" w:color="auto" w:fill="FFFFFF"/>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kiedy następuje istotna zmiana w zakresie modelu biznesowego Banku, gotowości do podejmowania ryzyka l</w:t>
      </w:r>
      <w:r w:rsidR="00A324AF" w:rsidRPr="007A78CE">
        <w:rPr>
          <w:rFonts w:ascii="Times New Roman" w:eastAsia="Times New Roman" w:hAnsi="Times New Roman" w:cs="Times New Roman"/>
          <w:sz w:val="24"/>
          <w:szCs w:val="24"/>
          <w:lang w:eastAsia="pl-PL"/>
        </w:rPr>
        <w:t>ub strategii dotyczących ryzyka;</w:t>
      </w:r>
    </w:p>
    <w:p w14:paraId="78F5D4F4" w14:textId="77777777" w:rsidR="00A324AF" w:rsidRPr="007A78CE" w:rsidRDefault="00A324AF" w:rsidP="00E9616A">
      <w:pPr>
        <w:pStyle w:val="Akapitzlist"/>
        <w:numPr>
          <w:ilvl w:val="0"/>
          <w:numId w:val="19"/>
        </w:numPr>
        <w:shd w:val="clear" w:color="auto" w:fill="FFFFFF"/>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 razie zmiany podziału kompetencji w ramach organu (w tym w zakresie udziału w komitetach), ocena dokonana uprzednio przez </w:t>
      </w:r>
      <w:r w:rsidR="009A21BE" w:rsidRPr="007A78CE">
        <w:rPr>
          <w:rFonts w:ascii="Times New Roman" w:eastAsia="Times New Roman" w:hAnsi="Times New Roman" w:cs="Times New Roman"/>
          <w:sz w:val="24"/>
          <w:szCs w:val="24"/>
          <w:lang w:eastAsia="pl-PL"/>
        </w:rPr>
        <w:t xml:space="preserve">Radę Nadzorczą </w:t>
      </w:r>
      <w:r w:rsidRPr="007A78CE">
        <w:rPr>
          <w:rFonts w:ascii="Times New Roman" w:eastAsia="Times New Roman" w:hAnsi="Times New Roman" w:cs="Times New Roman"/>
          <w:sz w:val="24"/>
          <w:szCs w:val="24"/>
          <w:lang w:eastAsia="pl-PL"/>
        </w:rPr>
        <w:t xml:space="preserve">nie musi być </w:t>
      </w:r>
      <w:r w:rsidRPr="007A78CE">
        <w:rPr>
          <w:rFonts w:ascii="Times New Roman" w:eastAsia="Times New Roman" w:hAnsi="Times New Roman" w:cs="Times New Roman"/>
          <w:sz w:val="24"/>
          <w:szCs w:val="24"/>
          <w:lang w:eastAsia="pl-PL"/>
        </w:rPr>
        <w:lastRenderedPageBreak/>
        <w:t>wznawiana, jeśli nie zaistniały zdarzenia wpływające na kryteria oceny od mom</w:t>
      </w:r>
      <w:r w:rsidR="00772DB3" w:rsidRPr="007A78CE">
        <w:rPr>
          <w:rFonts w:ascii="Times New Roman" w:eastAsia="Times New Roman" w:hAnsi="Times New Roman" w:cs="Times New Roman"/>
          <w:sz w:val="24"/>
          <w:szCs w:val="24"/>
          <w:lang w:eastAsia="pl-PL"/>
        </w:rPr>
        <w:t>entu dokonania oceny pierwotnej.</w:t>
      </w:r>
    </w:p>
    <w:p w14:paraId="09F78B1B" w14:textId="77777777" w:rsidR="00320AB0" w:rsidRPr="007A78CE" w:rsidRDefault="001B0201" w:rsidP="00E9616A">
      <w:pPr>
        <w:numPr>
          <w:ilvl w:val="0"/>
          <w:numId w:val="4"/>
        </w:numPr>
        <w:shd w:val="clear" w:color="auto" w:fill="FFFFFF"/>
        <w:spacing w:after="0" w:line="360" w:lineRule="auto"/>
        <w:ind w:left="389" w:hangingChars="162" w:hanging="389"/>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bCs/>
          <w:sz w:val="24"/>
          <w:szCs w:val="24"/>
          <w:lang w:eastAsia="pl-PL"/>
        </w:rPr>
        <w:t xml:space="preserve">Oceny odpowiedniości zbiorowej dokonuje Komisja ds. odpowiedniości wymieniona </w:t>
      </w:r>
      <w:r w:rsidRPr="007A78CE">
        <w:rPr>
          <w:rFonts w:ascii="Times New Roman" w:eastAsia="Times New Roman" w:hAnsi="Times New Roman" w:cs="Times New Roman"/>
          <w:bCs/>
          <w:sz w:val="24"/>
          <w:szCs w:val="24"/>
          <w:lang w:eastAsia="pl-PL"/>
        </w:rPr>
        <w:br/>
        <w:t xml:space="preserve">w § </w:t>
      </w:r>
      <w:r w:rsidR="00E26AA1" w:rsidRPr="007A78CE">
        <w:rPr>
          <w:rFonts w:ascii="Times New Roman" w:eastAsia="Times New Roman" w:hAnsi="Times New Roman" w:cs="Times New Roman"/>
          <w:bCs/>
          <w:sz w:val="24"/>
          <w:szCs w:val="24"/>
          <w:lang w:eastAsia="pl-PL"/>
        </w:rPr>
        <w:t>1</w:t>
      </w:r>
      <w:r w:rsidR="00085AE5" w:rsidRPr="007A78CE">
        <w:rPr>
          <w:rFonts w:ascii="Times New Roman" w:eastAsia="Times New Roman" w:hAnsi="Times New Roman" w:cs="Times New Roman"/>
          <w:bCs/>
          <w:sz w:val="24"/>
          <w:szCs w:val="24"/>
          <w:lang w:eastAsia="pl-PL"/>
        </w:rPr>
        <w:t>1</w:t>
      </w:r>
      <w:r w:rsidRPr="007A78CE">
        <w:rPr>
          <w:rFonts w:ascii="Times New Roman" w:eastAsia="Times New Roman" w:hAnsi="Times New Roman" w:cs="Times New Roman"/>
          <w:bCs/>
          <w:sz w:val="24"/>
          <w:szCs w:val="24"/>
          <w:lang w:eastAsia="pl-PL"/>
        </w:rPr>
        <w:t>.</w:t>
      </w:r>
    </w:p>
    <w:p w14:paraId="78A04506" w14:textId="0BA21976" w:rsidR="00320AB0" w:rsidRPr="007A78CE" w:rsidRDefault="00320AB0" w:rsidP="00E9616A">
      <w:pPr>
        <w:numPr>
          <w:ilvl w:val="0"/>
          <w:numId w:val="4"/>
        </w:numPr>
        <w:shd w:val="clear" w:color="auto" w:fill="FFFFFF"/>
        <w:spacing w:after="0" w:line="360" w:lineRule="auto"/>
        <w:ind w:left="389" w:hangingChars="162" w:hanging="389"/>
        <w:contextualSpacing/>
        <w:jc w:val="both"/>
        <w:rPr>
          <w:rFonts w:ascii="Times New Roman" w:eastAsia="Times New Roman" w:hAnsi="Times New Roman" w:cs="Times New Roman"/>
          <w:sz w:val="24"/>
          <w:szCs w:val="24"/>
          <w:u w:val="single"/>
          <w:lang w:eastAsia="pl-PL"/>
        </w:rPr>
      </w:pPr>
      <w:r w:rsidRPr="007A78CE">
        <w:rPr>
          <w:rFonts w:ascii="Times New Roman" w:eastAsia="Times New Roman" w:hAnsi="Times New Roman" w:cs="Times New Roman"/>
          <w:sz w:val="24"/>
          <w:szCs w:val="24"/>
          <w:lang w:eastAsia="pl-PL"/>
        </w:rPr>
        <w:t>Komisja ds. odpowiedniości dokonuje oceny odpowiedniości zbiorowej Zarządu</w:t>
      </w:r>
      <w:r w:rsidRPr="007A78CE">
        <w:rPr>
          <w:rFonts w:ascii="Times New Roman" w:eastAsia="Times New Roman" w:hAnsi="Times New Roman" w:cs="Times New Roman"/>
          <w:sz w:val="24"/>
          <w:szCs w:val="24"/>
          <w:lang w:eastAsia="pl-PL"/>
        </w:rPr>
        <w:br/>
        <w:t xml:space="preserve"> na podstawie wyników oceny odpowiedniości poszczególnych członków Zarządu oraz informacji zawartych w </w:t>
      </w:r>
      <w:r w:rsidRPr="007A78CE">
        <w:rPr>
          <w:rFonts w:ascii="Times New Roman" w:eastAsia="Times New Roman" w:hAnsi="Times New Roman" w:cs="Times New Roman"/>
          <w:sz w:val="24"/>
          <w:szCs w:val="24"/>
          <w:u w:val="single"/>
          <w:lang w:eastAsia="pl-PL"/>
        </w:rPr>
        <w:t>formularzu oceny odpowiedniości zbiorowej</w:t>
      </w:r>
      <w:r w:rsidRPr="007A78CE">
        <w:rPr>
          <w:rFonts w:ascii="Times New Roman" w:eastAsia="Times New Roman" w:hAnsi="Times New Roman" w:cs="Times New Roman"/>
          <w:sz w:val="24"/>
          <w:szCs w:val="24"/>
          <w:lang w:eastAsia="pl-PL"/>
        </w:rPr>
        <w:t xml:space="preserve"> </w:t>
      </w:r>
      <w:r w:rsidR="00085AE5" w:rsidRPr="007A78CE">
        <w:rPr>
          <w:rFonts w:ascii="Times New Roman" w:eastAsia="Times New Roman" w:hAnsi="Times New Roman" w:cs="Times New Roman"/>
          <w:b/>
          <w:sz w:val="24"/>
          <w:szCs w:val="24"/>
          <w:u w:val="single"/>
          <w:lang w:eastAsia="pl-PL"/>
        </w:rPr>
        <w:t xml:space="preserve">( Załącznik nr </w:t>
      </w:r>
      <w:r w:rsidR="00BE2DCD" w:rsidRPr="007A78CE">
        <w:rPr>
          <w:rFonts w:ascii="Times New Roman" w:eastAsia="Times New Roman" w:hAnsi="Times New Roman" w:cs="Times New Roman"/>
          <w:b/>
          <w:sz w:val="24"/>
          <w:szCs w:val="24"/>
          <w:u w:val="single"/>
          <w:lang w:eastAsia="pl-PL"/>
        </w:rPr>
        <w:t>5</w:t>
      </w:r>
      <w:r w:rsidR="00085AE5" w:rsidRPr="007A78CE">
        <w:rPr>
          <w:rFonts w:ascii="Times New Roman" w:eastAsia="Times New Roman" w:hAnsi="Times New Roman" w:cs="Times New Roman"/>
          <w:b/>
          <w:sz w:val="24"/>
          <w:szCs w:val="24"/>
          <w:u w:val="single"/>
          <w:lang w:eastAsia="pl-PL"/>
        </w:rPr>
        <w:t>)</w:t>
      </w:r>
      <w:r w:rsidR="00085AE5"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 xml:space="preserve">zgodnie z zakresem: rodzajów ryzyka, linii biznesowych oraz innych specyficznych dla Banku informacji podanych w formularzach oceny indywidualnej </w:t>
      </w:r>
      <w:r w:rsidRPr="007A78CE">
        <w:rPr>
          <w:rFonts w:ascii="Times New Roman" w:eastAsia="Times New Roman" w:hAnsi="Times New Roman" w:cs="Times New Roman"/>
          <w:sz w:val="24"/>
          <w:szCs w:val="24"/>
          <w:lang w:eastAsia="pl-PL"/>
        </w:rPr>
        <w:br/>
        <w:t xml:space="preserve">– z uwzględnieniem kryteriów </w:t>
      </w:r>
      <w:r w:rsidRPr="007A78CE">
        <w:rPr>
          <w:rFonts w:ascii="Times New Roman" w:eastAsia="Times New Roman" w:hAnsi="Times New Roman" w:cs="Times New Roman"/>
          <w:b/>
          <w:sz w:val="24"/>
          <w:szCs w:val="24"/>
          <w:u w:val="single"/>
          <w:lang w:eastAsia="pl-PL"/>
        </w:rPr>
        <w:t>Załącznika nr 1</w:t>
      </w:r>
      <w:r w:rsidRPr="007A78CE">
        <w:rPr>
          <w:rFonts w:ascii="Times New Roman" w:eastAsia="Times New Roman" w:hAnsi="Times New Roman" w:cs="Times New Roman"/>
          <w:sz w:val="24"/>
          <w:szCs w:val="24"/>
          <w:lang w:eastAsia="pl-PL"/>
        </w:rPr>
        <w:t xml:space="preserve"> i treści </w:t>
      </w:r>
      <w:r w:rsidRPr="007A78CE">
        <w:rPr>
          <w:rFonts w:ascii="Times New Roman" w:eastAsia="Times New Roman" w:hAnsi="Times New Roman" w:cs="Times New Roman"/>
          <w:b/>
          <w:sz w:val="24"/>
          <w:szCs w:val="24"/>
          <w:u w:val="single"/>
          <w:lang w:eastAsia="pl-PL"/>
        </w:rPr>
        <w:t>Załącznika nr 2.</w:t>
      </w:r>
    </w:p>
    <w:p w14:paraId="3784FC8E" w14:textId="77777777" w:rsidR="00320AB0" w:rsidRPr="007A78CE" w:rsidRDefault="00320AB0" w:rsidP="00E9616A">
      <w:pPr>
        <w:numPr>
          <w:ilvl w:val="0"/>
          <w:numId w:val="4"/>
        </w:numPr>
        <w:shd w:val="clear" w:color="auto" w:fill="FFFFFF"/>
        <w:spacing w:after="0" w:line="360" w:lineRule="auto"/>
        <w:ind w:left="389" w:hangingChars="162" w:hanging="389"/>
        <w:contextualSpacing/>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 przypadku dokonywania zbiorowej oceny odpowiedniości, ocena koncentruje się na spełnieniu przez Zarząd  jako organ kolegialny kryteriów zbiorowo, tzn. przez odpowiednią ilość członków Zarządu (minimum 2 członków Zarządu tzw. lider </w:t>
      </w:r>
      <w:r w:rsidR="00085AE5"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 xml:space="preserve">i wicelider - musi spełniać dane kryterium wiedzy, doświadczenia, umiejętności – na poziomie – </w:t>
      </w:r>
      <w:r w:rsidRPr="007A78CE">
        <w:rPr>
          <w:rFonts w:ascii="Times New Roman" w:eastAsia="Times New Roman" w:hAnsi="Times New Roman" w:cs="Times New Roman"/>
          <w:b/>
          <w:bCs/>
          <w:sz w:val="24"/>
          <w:szCs w:val="24"/>
          <w:lang w:eastAsia="pl-PL"/>
        </w:rPr>
        <w:t>oczekiwane</w:t>
      </w:r>
      <w:r w:rsidRPr="007A78CE">
        <w:rPr>
          <w:rFonts w:ascii="Times New Roman" w:eastAsia="Times New Roman" w:hAnsi="Times New Roman" w:cs="Times New Roman"/>
          <w:sz w:val="24"/>
          <w:szCs w:val="24"/>
          <w:lang w:eastAsia="pl-PL"/>
        </w:rPr>
        <w:t xml:space="preserve">).   </w:t>
      </w:r>
    </w:p>
    <w:p w14:paraId="03D9935B" w14:textId="77777777" w:rsidR="00BF2645" w:rsidRPr="007A78CE" w:rsidRDefault="00BF2645" w:rsidP="00E9616A">
      <w:pPr>
        <w:shd w:val="clear" w:color="auto" w:fill="FFFFFF"/>
        <w:tabs>
          <w:tab w:val="center" w:pos="4535"/>
        </w:tabs>
        <w:spacing w:after="0" w:line="360" w:lineRule="auto"/>
        <w:jc w:val="center"/>
        <w:rPr>
          <w:rFonts w:ascii="Times New Roman" w:eastAsia="Times New Roman" w:hAnsi="Times New Roman" w:cs="Times New Roman"/>
          <w:b/>
          <w:bCs/>
          <w:sz w:val="24"/>
          <w:szCs w:val="24"/>
          <w:lang w:eastAsia="pl-PL"/>
        </w:rPr>
      </w:pPr>
      <w:r w:rsidRPr="007A78CE">
        <w:rPr>
          <w:rFonts w:ascii="Times New Roman" w:eastAsia="Times New Roman" w:hAnsi="Times New Roman" w:cs="Times New Roman"/>
          <w:b/>
          <w:bCs/>
          <w:sz w:val="24"/>
          <w:szCs w:val="24"/>
          <w:lang w:eastAsia="pl-PL"/>
        </w:rPr>
        <w:t xml:space="preserve">§ </w:t>
      </w:r>
      <w:r w:rsidR="0048304A" w:rsidRPr="007A78CE">
        <w:rPr>
          <w:rFonts w:ascii="Times New Roman" w:eastAsia="Times New Roman" w:hAnsi="Times New Roman" w:cs="Times New Roman"/>
          <w:b/>
          <w:bCs/>
          <w:sz w:val="24"/>
          <w:szCs w:val="24"/>
          <w:lang w:eastAsia="pl-PL"/>
        </w:rPr>
        <w:t>1</w:t>
      </w:r>
      <w:r w:rsidR="00085AE5" w:rsidRPr="007A78CE">
        <w:rPr>
          <w:rFonts w:ascii="Times New Roman" w:eastAsia="Times New Roman" w:hAnsi="Times New Roman" w:cs="Times New Roman"/>
          <w:b/>
          <w:bCs/>
          <w:sz w:val="24"/>
          <w:szCs w:val="24"/>
          <w:lang w:eastAsia="pl-PL"/>
        </w:rPr>
        <w:t>6</w:t>
      </w:r>
      <w:r w:rsidRPr="007A78CE">
        <w:rPr>
          <w:rFonts w:ascii="Times New Roman" w:eastAsia="Times New Roman" w:hAnsi="Times New Roman" w:cs="Times New Roman"/>
          <w:b/>
          <w:bCs/>
          <w:sz w:val="24"/>
          <w:szCs w:val="24"/>
          <w:lang w:eastAsia="pl-PL"/>
        </w:rPr>
        <w:t>.</w:t>
      </w:r>
    </w:p>
    <w:p w14:paraId="4CF6AD46" w14:textId="289081F9" w:rsidR="00320AB0" w:rsidRPr="007A78CE" w:rsidRDefault="00BF2645" w:rsidP="00E9616A">
      <w:pPr>
        <w:numPr>
          <w:ilvl w:val="0"/>
          <w:numId w:val="6"/>
        </w:numPr>
        <w:shd w:val="clear" w:color="auto" w:fill="FFFFFF"/>
        <w:spacing w:after="0" w:line="360" w:lineRule="auto"/>
        <w:ind w:left="389" w:hangingChars="162" w:hanging="389"/>
        <w:contextualSpacing/>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 roku, w którym realizowana jest ocena </w:t>
      </w:r>
      <w:r w:rsidR="005E154A" w:rsidRPr="007A78CE">
        <w:rPr>
          <w:rFonts w:ascii="Times New Roman" w:eastAsia="Times New Roman" w:hAnsi="Times New Roman" w:cs="Times New Roman"/>
          <w:sz w:val="24"/>
          <w:szCs w:val="24"/>
          <w:lang w:eastAsia="pl-PL"/>
        </w:rPr>
        <w:t>wtórna</w:t>
      </w:r>
      <w:r w:rsidRPr="007A78CE">
        <w:rPr>
          <w:rFonts w:ascii="Times New Roman" w:eastAsia="Times New Roman" w:hAnsi="Times New Roman" w:cs="Times New Roman"/>
          <w:sz w:val="24"/>
          <w:szCs w:val="24"/>
          <w:lang w:eastAsia="pl-PL"/>
        </w:rPr>
        <w:t xml:space="preserve">, najpóźniej </w:t>
      </w:r>
      <w:r w:rsidR="00745D2C" w:rsidRPr="007A78CE">
        <w:rPr>
          <w:rFonts w:ascii="Times New Roman" w:eastAsia="Times New Roman" w:hAnsi="Times New Roman" w:cs="Times New Roman"/>
          <w:sz w:val="24"/>
          <w:szCs w:val="24"/>
          <w:lang w:eastAsia="pl-PL"/>
        </w:rPr>
        <w:t>p</w:t>
      </w:r>
      <w:r w:rsidRPr="007A78CE">
        <w:rPr>
          <w:rFonts w:ascii="Times New Roman" w:eastAsia="Times New Roman" w:hAnsi="Times New Roman" w:cs="Times New Roman"/>
          <w:sz w:val="24"/>
          <w:szCs w:val="24"/>
          <w:lang w:eastAsia="pl-PL"/>
        </w:rPr>
        <w:t xml:space="preserve">rzed </w:t>
      </w:r>
      <w:r w:rsidR="009A21BE" w:rsidRPr="007A78CE">
        <w:rPr>
          <w:rFonts w:ascii="Times New Roman" w:eastAsia="Times New Roman" w:hAnsi="Times New Roman" w:cs="Times New Roman"/>
          <w:sz w:val="24"/>
          <w:szCs w:val="24"/>
          <w:lang w:eastAsia="pl-PL"/>
        </w:rPr>
        <w:t>posiedzeniem Rady Nadzorczej</w:t>
      </w:r>
      <w:r w:rsidRPr="007A78CE">
        <w:rPr>
          <w:rFonts w:ascii="Times New Roman" w:eastAsia="Times New Roman" w:hAnsi="Times New Roman" w:cs="Times New Roman"/>
          <w:sz w:val="24"/>
          <w:szCs w:val="24"/>
          <w:lang w:eastAsia="pl-PL"/>
        </w:rPr>
        <w:t xml:space="preserve">, z zastrzeżeniem ust. 2, </w:t>
      </w:r>
      <w:r w:rsidR="00FF5CBC" w:rsidRPr="007A78CE">
        <w:rPr>
          <w:rFonts w:ascii="Times New Roman" w:eastAsia="Times New Roman" w:hAnsi="Times New Roman" w:cs="Times New Roman"/>
          <w:sz w:val="24"/>
          <w:szCs w:val="24"/>
          <w:lang w:eastAsia="pl-PL"/>
        </w:rPr>
        <w:t xml:space="preserve">Komórka merytoryczna </w:t>
      </w:r>
      <w:r w:rsidR="000F0C6C" w:rsidRPr="007A78CE">
        <w:rPr>
          <w:rFonts w:ascii="Times New Roman" w:eastAsia="Times New Roman" w:hAnsi="Times New Roman" w:cs="Times New Roman"/>
          <w:sz w:val="24"/>
          <w:szCs w:val="24"/>
          <w:lang w:eastAsia="pl-PL"/>
        </w:rPr>
        <w:t xml:space="preserve">zobowiązana jest </w:t>
      </w:r>
      <w:r w:rsidRPr="007A78CE">
        <w:rPr>
          <w:rFonts w:ascii="Times New Roman" w:eastAsia="Times New Roman" w:hAnsi="Times New Roman" w:cs="Times New Roman"/>
          <w:sz w:val="24"/>
          <w:szCs w:val="24"/>
          <w:lang w:eastAsia="pl-PL"/>
        </w:rPr>
        <w:t xml:space="preserve">na potrzeby oceny </w:t>
      </w:r>
      <w:r w:rsidR="00FF5CBC" w:rsidRPr="007A78CE">
        <w:rPr>
          <w:rFonts w:ascii="Times New Roman" w:eastAsia="Times New Roman" w:hAnsi="Times New Roman" w:cs="Times New Roman"/>
          <w:sz w:val="24"/>
          <w:szCs w:val="24"/>
          <w:lang w:eastAsia="pl-PL"/>
        </w:rPr>
        <w:t xml:space="preserve">zbiorowej </w:t>
      </w:r>
      <w:r w:rsidR="009A21BE" w:rsidRPr="007A78CE">
        <w:rPr>
          <w:rFonts w:ascii="Times New Roman" w:eastAsia="Times New Roman" w:hAnsi="Times New Roman" w:cs="Times New Roman"/>
          <w:sz w:val="24"/>
          <w:szCs w:val="24"/>
          <w:lang w:eastAsia="pl-PL"/>
        </w:rPr>
        <w:t>Zarządu</w:t>
      </w:r>
      <w:r w:rsidRPr="007A78CE">
        <w:rPr>
          <w:rFonts w:ascii="Times New Roman" w:eastAsia="Times New Roman" w:hAnsi="Times New Roman" w:cs="Times New Roman"/>
          <w:sz w:val="24"/>
          <w:szCs w:val="24"/>
          <w:lang w:eastAsia="pl-PL"/>
        </w:rPr>
        <w:t xml:space="preserve">, </w:t>
      </w:r>
      <w:r w:rsidR="00FF5CBC" w:rsidRPr="007A78CE">
        <w:rPr>
          <w:rFonts w:ascii="Times New Roman" w:eastAsia="Times New Roman" w:hAnsi="Times New Roman" w:cs="Times New Roman"/>
          <w:sz w:val="24"/>
          <w:szCs w:val="24"/>
          <w:lang w:eastAsia="pl-PL"/>
        </w:rPr>
        <w:t xml:space="preserve">sporządzić </w:t>
      </w:r>
      <w:r w:rsidR="000F0C6C" w:rsidRPr="007A78CE">
        <w:rPr>
          <w:rFonts w:ascii="Times New Roman" w:eastAsia="Times New Roman" w:hAnsi="Times New Roman" w:cs="Times New Roman"/>
          <w:sz w:val="24"/>
          <w:szCs w:val="24"/>
          <w:lang w:eastAsia="pl-PL"/>
        </w:rPr>
        <w:t xml:space="preserve">formularz </w:t>
      </w:r>
      <w:r w:rsidR="00320AB0" w:rsidRPr="007A78CE">
        <w:rPr>
          <w:rFonts w:ascii="Times New Roman" w:eastAsia="Times New Roman" w:hAnsi="Times New Roman" w:cs="Times New Roman"/>
          <w:sz w:val="24"/>
          <w:szCs w:val="24"/>
          <w:lang w:eastAsia="pl-PL"/>
        </w:rPr>
        <w:t xml:space="preserve">wymieniony w </w:t>
      </w:r>
      <w:r w:rsidR="00320AB0" w:rsidRPr="007A78CE">
        <w:rPr>
          <w:rFonts w:ascii="Times New Roman" w:eastAsia="Times New Roman" w:hAnsi="Times New Roman" w:cs="Times New Roman"/>
          <w:bCs/>
          <w:sz w:val="24"/>
          <w:szCs w:val="24"/>
          <w:lang w:eastAsia="pl-PL"/>
        </w:rPr>
        <w:t>§ 1</w:t>
      </w:r>
      <w:r w:rsidR="000F0C6C" w:rsidRPr="007A78CE">
        <w:rPr>
          <w:rFonts w:ascii="Times New Roman" w:eastAsia="Times New Roman" w:hAnsi="Times New Roman" w:cs="Times New Roman"/>
          <w:bCs/>
          <w:sz w:val="24"/>
          <w:szCs w:val="24"/>
          <w:lang w:eastAsia="pl-PL"/>
        </w:rPr>
        <w:t>5</w:t>
      </w:r>
      <w:r w:rsidR="00320AB0" w:rsidRPr="007A78CE">
        <w:rPr>
          <w:rFonts w:ascii="Times New Roman" w:eastAsia="Times New Roman" w:hAnsi="Times New Roman" w:cs="Times New Roman"/>
          <w:bCs/>
          <w:sz w:val="24"/>
          <w:szCs w:val="24"/>
          <w:lang w:eastAsia="pl-PL"/>
        </w:rPr>
        <w:t xml:space="preserve"> ust. 6</w:t>
      </w:r>
      <w:r w:rsidR="00320AB0" w:rsidRPr="007A78CE">
        <w:rPr>
          <w:rFonts w:ascii="Times New Roman" w:eastAsia="Times New Roman" w:hAnsi="Times New Roman" w:cs="Times New Roman"/>
          <w:sz w:val="24"/>
          <w:szCs w:val="24"/>
          <w:lang w:eastAsia="pl-PL"/>
        </w:rPr>
        <w:t xml:space="preserve">. na podstawie formularzy oceny indywidualnej oraz złożyć wypełniony formularz Komisji </w:t>
      </w:r>
      <w:r w:rsidR="00E9616A" w:rsidRPr="007A78CE">
        <w:rPr>
          <w:rFonts w:ascii="Times New Roman" w:eastAsia="Times New Roman" w:hAnsi="Times New Roman" w:cs="Times New Roman"/>
          <w:sz w:val="24"/>
          <w:szCs w:val="24"/>
          <w:lang w:eastAsia="pl-PL"/>
        </w:rPr>
        <w:t xml:space="preserve">                               </w:t>
      </w:r>
      <w:r w:rsidR="00320AB0" w:rsidRPr="007A78CE">
        <w:rPr>
          <w:rFonts w:ascii="Times New Roman" w:eastAsia="Times New Roman" w:hAnsi="Times New Roman" w:cs="Times New Roman"/>
          <w:sz w:val="24"/>
          <w:szCs w:val="24"/>
          <w:lang w:eastAsia="pl-PL"/>
        </w:rPr>
        <w:t>ds. odpowiedniości.</w:t>
      </w:r>
    </w:p>
    <w:p w14:paraId="2E623E82" w14:textId="4AD6E50E" w:rsidR="00BF2645" w:rsidRPr="007A78CE" w:rsidRDefault="00FF5CBC" w:rsidP="00E9616A">
      <w:pPr>
        <w:numPr>
          <w:ilvl w:val="0"/>
          <w:numId w:val="6"/>
        </w:numPr>
        <w:shd w:val="clear" w:color="auto" w:fill="FFFFFF"/>
        <w:spacing w:after="0" w:line="360" w:lineRule="auto"/>
        <w:ind w:left="389" w:hangingChars="162" w:hanging="389"/>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Komórka merytoryczna </w:t>
      </w:r>
      <w:r w:rsidR="00BF2645" w:rsidRPr="007A78CE">
        <w:rPr>
          <w:rFonts w:ascii="Times New Roman" w:eastAsia="Times New Roman" w:hAnsi="Times New Roman" w:cs="Times New Roman"/>
          <w:sz w:val="24"/>
          <w:szCs w:val="24"/>
          <w:lang w:eastAsia="pl-PL"/>
        </w:rPr>
        <w:t xml:space="preserve">na potrzeby oceny </w:t>
      </w:r>
      <w:r w:rsidRPr="007A78CE">
        <w:rPr>
          <w:rFonts w:ascii="Times New Roman" w:eastAsia="Times New Roman" w:hAnsi="Times New Roman" w:cs="Times New Roman"/>
          <w:sz w:val="24"/>
          <w:szCs w:val="24"/>
          <w:lang w:eastAsia="pl-PL"/>
        </w:rPr>
        <w:t xml:space="preserve">zbiorowej </w:t>
      </w:r>
      <w:r w:rsidR="009A21BE" w:rsidRPr="007A78CE">
        <w:rPr>
          <w:rFonts w:ascii="Times New Roman" w:eastAsia="Times New Roman" w:hAnsi="Times New Roman" w:cs="Times New Roman"/>
          <w:sz w:val="24"/>
          <w:szCs w:val="24"/>
          <w:lang w:eastAsia="pl-PL"/>
        </w:rPr>
        <w:t>Zarządu</w:t>
      </w:r>
      <w:r w:rsidR="00BF2645" w:rsidRPr="007A78CE">
        <w:rPr>
          <w:rFonts w:ascii="Times New Roman" w:eastAsia="Times New Roman" w:hAnsi="Times New Roman" w:cs="Times New Roman"/>
          <w:sz w:val="24"/>
          <w:szCs w:val="24"/>
          <w:lang w:eastAsia="pl-PL"/>
        </w:rPr>
        <w:t>, zobowiązan</w:t>
      </w:r>
      <w:r w:rsidRPr="007A78CE">
        <w:rPr>
          <w:rFonts w:ascii="Times New Roman" w:eastAsia="Times New Roman" w:hAnsi="Times New Roman" w:cs="Times New Roman"/>
          <w:sz w:val="24"/>
          <w:szCs w:val="24"/>
          <w:lang w:eastAsia="pl-PL"/>
        </w:rPr>
        <w:t>a</w:t>
      </w:r>
      <w:r w:rsidR="00BF2645" w:rsidRPr="007A78CE">
        <w:rPr>
          <w:rFonts w:ascii="Times New Roman" w:eastAsia="Times New Roman" w:hAnsi="Times New Roman" w:cs="Times New Roman"/>
          <w:sz w:val="24"/>
          <w:szCs w:val="24"/>
          <w:lang w:eastAsia="pl-PL"/>
        </w:rPr>
        <w:t xml:space="preserve"> jest do złożenia Komisji ds. odpowiedniości </w:t>
      </w:r>
      <w:r w:rsidRPr="007A78CE">
        <w:rPr>
          <w:rFonts w:ascii="Times New Roman" w:eastAsia="Times New Roman" w:hAnsi="Times New Roman" w:cs="Times New Roman"/>
          <w:sz w:val="24"/>
          <w:szCs w:val="24"/>
          <w:lang w:eastAsia="pl-PL"/>
        </w:rPr>
        <w:t>formularza</w:t>
      </w:r>
      <w:r w:rsidR="00320AB0" w:rsidRPr="007A78CE">
        <w:rPr>
          <w:rFonts w:ascii="Times New Roman" w:eastAsia="Times New Roman" w:hAnsi="Times New Roman" w:cs="Times New Roman"/>
          <w:sz w:val="24"/>
          <w:szCs w:val="24"/>
          <w:lang w:eastAsia="pl-PL"/>
        </w:rPr>
        <w:t xml:space="preserve"> wymienionego w § 1</w:t>
      </w:r>
      <w:r w:rsidR="000F0C6C" w:rsidRPr="007A78CE">
        <w:rPr>
          <w:rFonts w:ascii="Times New Roman" w:eastAsia="Times New Roman" w:hAnsi="Times New Roman" w:cs="Times New Roman"/>
          <w:sz w:val="24"/>
          <w:szCs w:val="24"/>
          <w:lang w:eastAsia="pl-PL"/>
        </w:rPr>
        <w:t>5</w:t>
      </w:r>
      <w:r w:rsidR="00320AB0" w:rsidRPr="007A78CE">
        <w:rPr>
          <w:rFonts w:ascii="Times New Roman" w:eastAsia="Times New Roman" w:hAnsi="Times New Roman" w:cs="Times New Roman"/>
          <w:sz w:val="24"/>
          <w:szCs w:val="24"/>
          <w:lang w:eastAsia="pl-PL"/>
        </w:rPr>
        <w:t xml:space="preserve"> ust.</w:t>
      </w:r>
      <w:r w:rsidR="00E9616A" w:rsidRPr="007A78CE">
        <w:rPr>
          <w:rFonts w:ascii="Times New Roman" w:eastAsia="Times New Roman" w:hAnsi="Times New Roman" w:cs="Times New Roman"/>
          <w:sz w:val="24"/>
          <w:szCs w:val="24"/>
          <w:lang w:eastAsia="pl-PL"/>
        </w:rPr>
        <w:t xml:space="preserve"> </w:t>
      </w:r>
      <w:r w:rsidR="00320AB0" w:rsidRPr="007A78CE">
        <w:rPr>
          <w:rFonts w:ascii="Times New Roman" w:eastAsia="Times New Roman" w:hAnsi="Times New Roman" w:cs="Times New Roman"/>
          <w:sz w:val="24"/>
          <w:szCs w:val="24"/>
          <w:lang w:eastAsia="pl-PL"/>
        </w:rPr>
        <w:t>6</w:t>
      </w:r>
      <w:r w:rsidR="00BF2645" w:rsidRPr="007A78CE">
        <w:rPr>
          <w:rFonts w:ascii="Times New Roman" w:eastAsia="Times New Roman" w:hAnsi="Times New Roman" w:cs="Times New Roman"/>
          <w:sz w:val="24"/>
          <w:szCs w:val="24"/>
          <w:lang w:eastAsia="pl-PL"/>
        </w:rPr>
        <w:t>, na każde żądanie</w:t>
      </w:r>
      <w:r w:rsidR="00831164" w:rsidRPr="007A78CE">
        <w:rPr>
          <w:rFonts w:ascii="Times New Roman" w:eastAsia="Times New Roman" w:hAnsi="Times New Roman" w:cs="Times New Roman"/>
          <w:sz w:val="24"/>
          <w:szCs w:val="24"/>
          <w:lang w:eastAsia="pl-PL"/>
        </w:rPr>
        <w:t xml:space="preserve"> </w:t>
      </w:r>
      <w:r w:rsidR="009A21BE" w:rsidRPr="007A78CE">
        <w:rPr>
          <w:rFonts w:ascii="Times New Roman" w:eastAsia="Times New Roman" w:hAnsi="Times New Roman" w:cs="Times New Roman"/>
          <w:sz w:val="24"/>
          <w:szCs w:val="24"/>
          <w:lang w:eastAsia="pl-PL"/>
        </w:rPr>
        <w:t>Rady Nadzorczej</w:t>
      </w:r>
      <w:r w:rsidR="00BF2645" w:rsidRPr="007A78CE">
        <w:rPr>
          <w:rFonts w:ascii="Times New Roman" w:eastAsia="Times New Roman" w:hAnsi="Times New Roman" w:cs="Times New Roman"/>
          <w:sz w:val="24"/>
          <w:szCs w:val="24"/>
          <w:lang w:eastAsia="pl-PL"/>
        </w:rPr>
        <w:t xml:space="preserve">.  </w:t>
      </w:r>
    </w:p>
    <w:p w14:paraId="0A04C02C" w14:textId="77777777" w:rsidR="00BF2645" w:rsidRPr="007A78CE" w:rsidRDefault="00BF2645" w:rsidP="00E9616A">
      <w:pPr>
        <w:numPr>
          <w:ilvl w:val="0"/>
          <w:numId w:val="6"/>
        </w:numPr>
        <w:shd w:val="clear" w:color="auto" w:fill="FFFFFF"/>
        <w:spacing w:after="0" w:line="360" w:lineRule="auto"/>
        <w:ind w:left="426"/>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 przypadku dokonywania ponownej </w:t>
      </w:r>
      <w:r w:rsidR="00FF5CBC" w:rsidRPr="007A78CE">
        <w:rPr>
          <w:rFonts w:ascii="Times New Roman" w:eastAsia="Times New Roman" w:hAnsi="Times New Roman" w:cs="Times New Roman"/>
          <w:sz w:val="24"/>
          <w:szCs w:val="24"/>
          <w:lang w:eastAsia="pl-PL"/>
        </w:rPr>
        <w:t>zbiorowej</w:t>
      </w:r>
      <w:r w:rsidRPr="007A78CE">
        <w:rPr>
          <w:rFonts w:ascii="Times New Roman" w:eastAsia="Times New Roman" w:hAnsi="Times New Roman" w:cs="Times New Roman"/>
          <w:sz w:val="24"/>
          <w:szCs w:val="24"/>
          <w:lang w:eastAsia="pl-PL"/>
        </w:rPr>
        <w:t xml:space="preserve"> oceny odpowiedniości, ocena koncentruje się na spełnieniu przez </w:t>
      </w:r>
      <w:r w:rsidR="009A21BE" w:rsidRPr="007A78CE">
        <w:rPr>
          <w:rFonts w:ascii="Times New Roman" w:eastAsia="Times New Roman" w:hAnsi="Times New Roman" w:cs="Times New Roman"/>
          <w:sz w:val="24"/>
          <w:szCs w:val="24"/>
          <w:lang w:eastAsia="pl-PL"/>
        </w:rPr>
        <w:t>Zarząd</w:t>
      </w:r>
      <w:r w:rsidRPr="007A78CE">
        <w:rPr>
          <w:rFonts w:ascii="Times New Roman" w:eastAsia="Times New Roman" w:hAnsi="Times New Roman" w:cs="Times New Roman"/>
          <w:sz w:val="24"/>
          <w:szCs w:val="24"/>
          <w:lang w:eastAsia="pl-PL"/>
        </w:rPr>
        <w:t xml:space="preserve"> jako organ kolegialny nowych wymagań, które wynikają </w:t>
      </w:r>
      <w:r w:rsidR="004B2763"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z charakteru zmian w zakresie działalności gospodarczej Banku, strategii, profilu ryzyka lub podziału obowiązków w organie Banku. Weryfikacja negatywna wymaga uzasadnienia.</w:t>
      </w:r>
    </w:p>
    <w:p w14:paraId="2D885AD1" w14:textId="77777777" w:rsidR="00E9616A" w:rsidRPr="007A78CE" w:rsidRDefault="00E9616A" w:rsidP="00E9616A">
      <w:pPr>
        <w:shd w:val="clear" w:color="auto" w:fill="FFFFFF"/>
        <w:spacing w:after="0" w:line="360" w:lineRule="auto"/>
        <w:ind w:left="426"/>
        <w:jc w:val="both"/>
        <w:rPr>
          <w:rFonts w:ascii="Times New Roman" w:eastAsia="Times New Roman" w:hAnsi="Times New Roman" w:cs="Times New Roman"/>
          <w:sz w:val="24"/>
          <w:szCs w:val="24"/>
          <w:lang w:eastAsia="pl-PL"/>
        </w:rPr>
      </w:pPr>
    </w:p>
    <w:p w14:paraId="734CFB46" w14:textId="268B6CCC" w:rsidR="00586128" w:rsidRPr="007A78CE" w:rsidRDefault="00586128" w:rsidP="00E9616A">
      <w:pPr>
        <w:shd w:val="clear" w:color="auto" w:fill="FFFFFF"/>
        <w:spacing w:after="0" w:line="360" w:lineRule="auto"/>
        <w:jc w:val="center"/>
        <w:rPr>
          <w:rFonts w:ascii="Times New Roman" w:eastAsia="Times New Roman" w:hAnsi="Times New Roman" w:cs="Times New Roman"/>
          <w:b/>
          <w:sz w:val="24"/>
          <w:szCs w:val="24"/>
          <w:u w:val="single"/>
          <w:lang w:eastAsia="pl-PL"/>
        </w:rPr>
      </w:pPr>
      <w:r w:rsidRPr="007A78CE">
        <w:rPr>
          <w:rFonts w:ascii="Times New Roman" w:eastAsia="Times New Roman" w:hAnsi="Times New Roman" w:cs="Times New Roman"/>
          <w:b/>
          <w:sz w:val="24"/>
          <w:szCs w:val="24"/>
          <w:u w:val="single"/>
          <w:lang w:eastAsia="pl-PL"/>
        </w:rPr>
        <w:t xml:space="preserve">Rozdział </w:t>
      </w:r>
      <w:r w:rsidR="00013C34" w:rsidRPr="007A78CE">
        <w:rPr>
          <w:rFonts w:ascii="Times New Roman" w:eastAsia="Times New Roman" w:hAnsi="Times New Roman" w:cs="Times New Roman"/>
          <w:b/>
          <w:sz w:val="24"/>
          <w:szCs w:val="24"/>
          <w:u w:val="single"/>
          <w:lang w:eastAsia="pl-PL"/>
        </w:rPr>
        <w:t>5</w:t>
      </w:r>
      <w:r w:rsidRPr="007A78CE">
        <w:rPr>
          <w:rFonts w:ascii="Times New Roman" w:eastAsia="Times New Roman" w:hAnsi="Times New Roman" w:cs="Times New Roman"/>
          <w:b/>
          <w:sz w:val="24"/>
          <w:szCs w:val="24"/>
          <w:u w:val="single"/>
          <w:lang w:eastAsia="pl-PL"/>
        </w:rPr>
        <w:t>. Polityka różnorodności</w:t>
      </w:r>
    </w:p>
    <w:p w14:paraId="6B509B79" w14:textId="2D3E9E4D" w:rsidR="00586128" w:rsidRPr="007A78CE" w:rsidRDefault="00586128" w:rsidP="00E9616A">
      <w:pPr>
        <w:shd w:val="clear" w:color="auto" w:fill="FFFFFF"/>
        <w:spacing w:after="0" w:line="360" w:lineRule="auto"/>
        <w:jc w:val="center"/>
        <w:rPr>
          <w:rFonts w:ascii="Times New Roman" w:eastAsia="Times New Roman" w:hAnsi="Times New Roman" w:cs="Times New Roman"/>
          <w:sz w:val="24"/>
          <w:szCs w:val="24"/>
          <w:lang w:eastAsia="pl-PL"/>
        </w:rPr>
      </w:pPr>
      <w:r w:rsidRPr="007A78CE">
        <w:rPr>
          <w:rFonts w:ascii="Times New Roman" w:eastAsia="Times New Roman" w:hAnsi="Times New Roman" w:cs="Times New Roman"/>
          <w:b/>
          <w:bCs/>
          <w:sz w:val="24"/>
          <w:szCs w:val="24"/>
          <w:lang w:eastAsia="pl-PL"/>
        </w:rPr>
        <w:t xml:space="preserve">§ </w:t>
      </w:r>
      <w:r w:rsidR="0048304A" w:rsidRPr="007A78CE">
        <w:rPr>
          <w:rFonts w:ascii="Times New Roman" w:eastAsia="Times New Roman" w:hAnsi="Times New Roman" w:cs="Times New Roman"/>
          <w:b/>
          <w:bCs/>
          <w:sz w:val="24"/>
          <w:szCs w:val="24"/>
          <w:lang w:eastAsia="pl-PL"/>
        </w:rPr>
        <w:t>1</w:t>
      </w:r>
      <w:r w:rsidR="00013C34" w:rsidRPr="007A78CE">
        <w:rPr>
          <w:rFonts w:ascii="Times New Roman" w:eastAsia="Times New Roman" w:hAnsi="Times New Roman" w:cs="Times New Roman"/>
          <w:b/>
          <w:bCs/>
          <w:sz w:val="24"/>
          <w:szCs w:val="24"/>
          <w:lang w:eastAsia="pl-PL"/>
        </w:rPr>
        <w:t>7</w:t>
      </w:r>
      <w:r w:rsidR="003C1D9E" w:rsidRPr="007A78CE">
        <w:rPr>
          <w:rFonts w:ascii="Times New Roman" w:eastAsia="Times New Roman" w:hAnsi="Times New Roman" w:cs="Times New Roman"/>
          <w:b/>
          <w:bCs/>
          <w:sz w:val="24"/>
          <w:szCs w:val="24"/>
          <w:lang w:eastAsia="pl-PL"/>
        </w:rPr>
        <w:t>.</w:t>
      </w:r>
    </w:p>
    <w:p w14:paraId="0E69524B" w14:textId="77777777" w:rsidR="0092631C" w:rsidRPr="007A78CE" w:rsidRDefault="0092631C" w:rsidP="00E9616A">
      <w:pPr>
        <w:pStyle w:val="Akapitzlist"/>
        <w:numPr>
          <w:ilvl w:val="0"/>
          <w:numId w:val="15"/>
        </w:numPr>
        <w:shd w:val="clear" w:color="auto" w:fill="FFFFFF"/>
        <w:spacing w:after="0" w:line="360" w:lineRule="auto"/>
        <w:ind w:left="426" w:hanging="426"/>
        <w:jc w:val="both"/>
        <w:rPr>
          <w:rFonts w:ascii="Times New Roman" w:hAnsi="Times New Roman" w:cs="Times New Roman"/>
          <w:sz w:val="24"/>
          <w:szCs w:val="24"/>
        </w:rPr>
      </w:pPr>
      <w:r w:rsidRPr="007A78CE">
        <w:rPr>
          <w:rFonts w:ascii="Times New Roman" w:eastAsia="Times New Roman" w:hAnsi="Times New Roman" w:cs="Times New Roman"/>
          <w:sz w:val="24"/>
          <w:szCs w:val="24"/>
          <w:lang w:eastAsia="pl-PL"/>
        </w:rPr>
        <w:t xml:space="preserve">Polityka różnorodności </w:t>
      </w:r>
      <w:r w:rsidRPr="007A78CE">
        <w:rPr>
          <w:rFonts w:ascii="Times New Roman" w:hAnsi="Times New Roman" w:cs="Times New Roman"/>
          <w:sz w:val="24"/>
          <w:szCs w:val="24"/>
        </w:rPr>
        <w:t xml:space="preserve">oznacza sytuację, w której cechy członków organu Banku, w tym wiek, płeć, wykształcenie oraz doświadczenie zawodowe, są różne w stopniu zapewniającym szerokie spektrum poglądów organu Banku; </w:t>
      </w:r>
    </w:p>
    <w:p w14:paraId="7986B8EC" w14:textId="77777777" w:rsidR="000F0C6C" w:rsidRPr="007A78CE" w:rsidRDefault="000F0C6C" w:rsidP="00E9616A">
      <w:pPr>
        <w:numPr>
          <w:ilvl w:val="0"/>
          <w:numId w:val="15"/>
        </w:numPr>
        <w:shd w:val="clear" w:color="auto" w:fill="FFFFFF"/>
        <w:spacing w:after="0" w:line="360" w:lineRule="auto"/>
        <w:ind w:left="426" w:hanging="568"/>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lastRenderedPageBreak/>
        <w:t>Bank jako mała i niezłożona instytucja, w procesie rekrutacji na członków Zarządu, zachowując zasadę proporcjonalności, tzn. biorąc pod uwagę skalę i rodzaj prowadzonej działalności, formę organizacyjną i strukturę organizacji, będzie w miarę możliwości brał pod uwagę zalety płynące ze zróżnicowania i starał się zapewnić zróżnicowanie wśród członków Zarządu.</w:t>
      </w:r>
    </w:p>
    <w:p w14:paraId="40711FFC" w14:textId="77777777" w:rsidR="00DE37F2" w:rsidRPr="007A78CE" w:rsidRDefault="00DE37F2" w:rsidP="00E9616A">
      <w:pPr>
        <w:numPr>
          <w:ilvl w:val="0"/>
          <w:numId w:val="15"/>
        </w:numPr>
        <w:shd w:val="clear" w:color="auto" w:fill="FFFFFF"/>
        <w:spacing w:after="0" w:line="360" w:lineRule="auto"/>
        <w:ind w:left="426" w:hanging="568"/>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Celem zarządzania różnorodnością w Zarządzie Banku jest zapewnienie wysokiej jakości realizacji zadań, poprzez zapewnienie w jego składzie kadry o odpowiednich kwalifikacjach, potencjale rozwojowym, zmotywowanej i gotowej do pracy w atmosferze szacunku, zaufania i współpracy, stosując w pierwszej kolejności obiektywne kryteria merytoryczne i uwzględniając korzyści wynikające z różnorodności.</w:t>
      </w:r>
    </w:p>
    <w:p w14:paraId="6EFADB1A" w14:textId="77777777" w:rsidR="00E9616A" w:rsidRPr="007A78CE" w:rsidRDefault="00E9616A" w:rsidP="00E9616A">
      <w:pPr>
        <w:pStyle w:val="Akapitzlist"/>
        <w:shd w:val="clear" w:color="auto" w:fill="FFFFFF"/>
        <w:tabs>
          <w:tab w:val="left" w:pos="0"/>
        </w:tabs>
        <w:spacing w:after="0" w:line="360" w:lineRule="auto"/>
        <w:ind w:left="644"/>
        <w:jc w:val="center"/>
        <w:rPr>
          <w:rFonts w:ascii="Times New Roman" w:eastAsia="Times New Roman" w:hAnsi="Times New Roman" w:cs="Times New Roman"/>
          <w:b/>
          <w:sz w:val="24"/>
          <w:szCs w:val="24"/>
          <w:u w:val="single"/>
          <w:lang w:eastAsia="pl-PL"/>
        </w:rPr>
      </w:pPr>
    </w:p>
    <w:p w14:paraId="48ED6342" w14:textId="10498187" w:rsidR="00013C34" w:rsidRPr="007A78CE" w:rsidRDefault="00013C34" w:rsidP="00E9616A">
      <w:pPr>
        <w:pStyle w:val="Akapitzlist"/>
        <w:shd w:val="clear" w:color="auto" w:fill="FFFFFF"/>
        <w:tabs>
          <w:tab w:val="left" w:pos="0"/>
        </w:tabs>
        <w:spacing w:after="0" w:line="360" w:lineRule="auto"/>
        <w:ind w:left="644"/>
        <w:jc w:val="center"/>
        <w:rPr>
          <w:rFonts w:ascii="Times New Roman" w:hAnsi="Times New Roman" w:cs="Times New Roman"/>
          <w:b/>
          <w:sz w:val="24"/>
          <w:szCs w:val="24"/>
          <w:u w:val="single"/>
        </w:rPr>
      </w:pPr>
      <w:r w:rsidRPr="007A78CE">
        <w:rPr>
          <w:rFonts w:ascii="Times New Roman" w:eastAsia="Times New Roman" w:hAnsi="Times New Roman" w:cs="Times New Roman"/>
          <w:b/>
          <w:sz w:val="24"/>
          <w:szCs w:val="24"/>
          <w:u w:val="single"/>
          <w:lang w:eastAsia="pl-PL"/>
        </w:rPr>
        <w:t>Rozdział 6. P</w:t>
      </w:r>
      <w:r w:rsidRPr="007A78CE">
        <w:rPr>
          <w:rFonts w:ascii="Times New Roman" w:hAnsi="Times New Roman" w:cs="Times New Roman"/>
          <w:b/>
          <w:sz w:val="24"/>
          <w:szCs w:val="24"/>
          <w:u w:val="single"/>
        </w:rPr>
        <w:t>roces oceny kandydatów/ członków Zarządu, a także  osób pełniących kluczowe funkcje</w:t>
      </w:r>
    </w:p>
    <w:p w14:paraId="343B847F" w14:textId="3BD2845D" w:rsidR="00013C34" w:rsidRPr="007A78CE" w:rsidRDefault="00013C34" w:rsidP="00E9616A">
      <w:pPr>
        <w:pStyle w:val="Akapitzlist"/>
        <w:shd w:val="clear" w:color="auto" w:fill="FFFFFF"/>
        <w:tabs>
          <w:tab w:val="left" w:pos="0"/>
        </w:tabs>
        <w:spacing w:after="0" w:line="360" w:lineRule="auto"/>
        <w:ind w:left="644"/>
        <w:jc w:val="center"/>
        <w:rPr>
          <w:rFonts w:ascii="Times New Roman" w:hAnsi="Times New Roman" w:cs="Times New Roman"/>
          <w:b/>
          <w:sz w:val="24"/>
          <w:szCs w:val="24"/>
        </w:rPr>
      </w:pPr>
      <w:r w:rsidRPr="007A78CE">
        <w:rPr>
          <w:rFonts w:ascii="Times New Roman" w:hAnsi="Times New Roman" w:cs="Times New Roman"/>
          <w:b/>
          <w:bCs/>
          <w:sz w:val="24"/>
          <w:szCs w:val="24"/>
        </w:rPr>
        <w:t>§ 18.</w:t>
      </w:r>
    </w:p>
    <w:p w14:paraId="6A56BF58" w14:textId="77777777" w:rsidR="00013C34" w:rsidRPr="007A78CE" w:rsidRDefault="00013C34" w:rsidP="00E9616A">
      <w:pPr>
        <w:shd w:val="clear" w:color="auto" w:fill="FFFFFF"/>
        <w:tabs>
          <w:tab w:val="left" w:pos="426"/>
        </w:tabs>
        <w:spacing w:after="0" w:line="360" w:lineRule="auto"/>
        <w:jc w:val="both"/>
        <w:rPr>
          <w:rFonts w:ascii="Times New Roman" w:hAnsi="Times New Roman" w:cs="Times New Roman"/>
          <w:b/>
          <w:bCs/>
          <w:sz w:val="24"/>
          <w:szCs w:val="24"/>
          <w:u w:val="single"/>
        </w:rPr>
      </w:pPr>
      <w:r w:rsidRPr="007A78CE">
        <w:rPr>
          <w:rFonts w:ascii="Times New Roman" w:hAnsi="Times New Roman" w:cs="Times New Roman"/>
          <w:sz w:val="24"/>
          <w:szCs w:val="24"/>
        </w:rPr>
        <w:t xml:space="preserve">Proces oceny w stosunku do kandydatów lub członków Zarządu przebiega, odpowiednio do rodzaju oceny: wstępna/wtórna, indywidualna/zbiorowa zgodnie z procedurami wymienionymi w </w:t>
      </w:r>
      <w:r w:rsidRPr="007A78CE">
        <w:rPr>
          <w:rFonts w:ascii="Times New Roman" w:hAnsi="Times New Roman" w:cs="Times New Roman"/>
          <w:b/>
          <w:bCs/>
          <w:sz w:val="24"/>
          <w:szCs w:val="24"/>
          <w:u w:val="single"/>
        </w:rPr>
        <w:t>Załączniku nr 6.</w:t>
      </w:r>
    </w:p>
    <w:p w14:paraId="72390389" w14:textId="77777777" w:rsidR="00E9616A" w:rsidRPr="007A78CE" w:rsidRDefault="00E9616A" w:rsidP="00E9616A">
      <w:pPr>
        <w:shd w:val="clear" w:color="auto" w:fill="FFFFFF"/>
        <w:tabs>
          <w:tab w:val="left" w:pos="426"/>
        </w:tabs>
        <w:spacing w:after="0" w:line="360" w:lineRule="auto"/>
        <w:jc w:val="both"/>
        <w:rPr>
          <w:rFonts w:ascii="Times New Roman" w:hAnsi="Times New Roman" w:cs="Times New Roman"/>
          <w:b/>
          <w:bCs/>
          <w:sz w:val="24"/>
          <w:szCs w:val="24"/>
          <w:u w:val="single"/>
        </w:rPr>
      </w:pPr>
    </w:p>
    <w:p w14:paraId="3B08A417" w14:textId="56FEE74A" w:rsidR="00C60637" w:rsidRPr="007A78CE" w:rsidRDefault="00C60637" w:rsidP="00E9616A">
      <w:pPr>
        <w:pStyle w:val="Nagwek1"/>
        <w:spacing w:before="0" w:line="360" w:lineRule="auto"/>
        <w:jc w:val="center"/>
        <w:rPr>
          <w:rFonts w:ascii="Times New Roman" w:hAnsi="Times New Roman" w:cs="Times New Roman"/>
          <w:color w:val="auto"/>
          <w:sz w:val="24"/>
          <w:szCs w:val="24"/>
          <w:u w:val="single"/>
          <w:lang w:eastAsia="pl-PL"/>
        </w:rPr>
      </w:pPr>
      <w:bookmarkStart w:id="23" w:name="_Toc527550861"/>
      <w:bookmarkStart w:id="24" w:name="_Toc535001438"/>
      <w:r w:rsidRPr="007A78CE">
        <w:rPr>
          <w:rFonts w:ascii="Times New Roman" w:hAnsi="Times New Roman" w:cs="Times New Roman"/>
          <w:color w:val="auto"/>
          <w:sz w:val="24"/>
          <w:szCs w:val="24"/>
          <w:u w:val="single"/>
          <w:lang w:eastAsia="pl-PL"/>
        </w:rPr>
        <w:t xml:space="preserve">Rozdział </w:t>
      </w:r>
      <w:r w:rsidR="00013C34" w:rsidRPr="007A78CE">
        <w:rPr>
          <w:rFonts w:ascii="Times New Roman" w:hAnsi="Times New Roman" w:cs="Times New Roman"/>
          <w:color w:val="auto"/>
          <w:sz w:val="24"/>
          <w:szCs w:val="24"/>
          <w:u w:val="single"/>
          <w:lang w:eastAsia="pl-PL"/>
        </w:rPr>
        <w:t>7</w:t>
      </w:r>
      <w:r w:rsidRPr="007A78CE">
        <w:rPr>
          <w:rFonts w:ascii="Times New Roman" w:hAnsi="Times New Roman" w:cs="Times New Roman"/>
          <w:color w:val="auto"/>
          <w:sz w:val="24"/>
          <w:szCs w:val="24"/>
          <w:u w:val="single"/>
          <w:lang w:eastAsia="pl-PL"/>
        </w:rPr>
        <w:t>. Środki naprawcze</w:t>
      </w:r>
      <w:bookmarkEnd w:id="23"/>
      <w:bookmarkEnd w:id="24"/>
    </w:p>
    <w:p w14:paraId="558BD1A8" w14:textId="59BB87C6" w:rsidR="00C60637" w:rsidRPr="007A78CE" w:rsidRDefault="00C60637" w:rsidP="00E9616A">
      <w:pPr>
        <w:shd w:val="clear" w:color="auto" w:fill="FFFFFF"/>
        <w:spacing w:after="0" w:line="360" w:lineRule="auto"/>
        <w:jc w:val="center"/>
        <w:rPr>
          <w:rFonts w:ascii="Times New Roman" w:eastAsia="Times New Roman" w:hAnsi="Times New Roman" w:cs="Times New Roman"/>
          <w:b/>
          <w:bCs/>
          <w:sz w:val="24"/>
          <w:szCs w:val="24"/>
          <w:lang w:eastAsia="pl-PL"/>
        </w:rPr>
      </w:pPr>
      <w:r w:rsidRPr="007A78CE">
        <w:rPr>
          <w:rFonts w:ascii="Times New Roman" w:eastAsia="Times New Roman" w:hAnsi="Times New Roman" w:cs="Times New Roman"/>
          <w:b/>
          <w:bCs/>
          <w:sz w:val="24"/>
          <w:szCs w:val="24"/>
          <w:lang w:eastAsia="pl-PL"/>
        </w:rPr>
        <w:t xml:space="preserve">§ </w:t>
      </w:r>
      <w:r w:rsidR="00DE6CFA" w:rsidRPr="007A78CE">
        <w:rPr>
          <w:rFonts w:ascii="Times New Roman" w:eastAsia="Times New Roman" w:hAnsi="Times New Roman" w:cs="Times New Roman"/>
          <w:b/>
          <w:bCs/>
          <w:sz w:val="24"/>
          <w:szCs w:val="24"/>
          <w:lang w:eastAsia="pl-PL"/>
        </w:rPr>
        <w:t>1</w:t>
      </w:r>
      <w:r w:rsidR="00013C34" w:rsidRPr="007A78CE">
        <w:rPr>
          <w:rFonts w:ascii="Times New Roman" w:eastAsia="Times New Roman" w:hAnsi="Times New Roman" w:cs="Times New Roman"/>
          <w:b/>
          <w:bCs/>
          <w:sz w:val="24"/>
          <w:szCs w:val="24"/>
          <w:lang w:eastAsia="pl-PL"/>
        </w:rPr>
        <w:t>9</w:t>
      </w:r>
      <w:r w:rsidRPr="007A78CE">
        <w:rPr>
          <w:rFonts w:ascii="Times New Roman" w:eastAsia="Times New Roman" w:hAnsi="Times New Roman" w:cs="Times New Roman"/>
          <w:b/>
          <w:bCs/>
          <w:sz w:val="24"/>
          <w:szCs w:val="24"/>
          <w:lang w:eastAsia="pl-PL"/>
        </w:rPr>
        <w:t>.</w:t>
      </w:r>
    </w:p>
    <w:p w14:paraId="6FF708EC" w14:textId="77777777" w:rsidR="00320AB0" w:rsidRPr="007A78CE" w:rsidRDefault="00320AB0" w:rsidP="00E9616A">
      <w:pPr>
        <w:numPr>
          <w:ilvl w:val="0"/>
          <w:numId w:val="7"/>
        </w:numPr>
        <w:shd w:val="clear" w:color="auto" w:fill="FFFFFF"/>
        <w:spacing w:after="0" w:line="360" w:lineRule="auto"/>
        <w:ind w:left="389" w:hangingChars="162" w:hanging="389"/>
        <w:contextualSpacing/>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 przypadku stwierdzenia braków dotyczących wykształcenia, doświadczenia </w:t>
      </w:r>
      <w:r w:rsidRPr="007A78CE">
        <w:rPr>
          <w:rFonts w:ascii="Times New Roman" w:eastAsia="Times New Roman" w:hAnsi="Times New Roman" w:cs="Times New Roman"/>
          <w:sz w:val="24"/>
          <w:szCs w:val="24"/>
          <w:lang w:eastAsia="pl-PL"/>
        </w:rPr>
        <w:br/>
        <w:t>i umiejętności  (kwalifikacji) kandydata na członka lub członka Zarządu /kandydata na stanowisko lub osoby pełniącej kluczową funkcję – Bank analizuje możliwość uzupełnienia braków kandydata na członka lub członka Zarządu / kandydata na stanowisko lub osoby pełniącej kluczową funkcję w tym zakresie, np. w drodze zapewnienia dodatkowych szkoleń przed przeprowadzeniem ponownej oceny i jeśli stwierdza możliwość usunięcia braków – możliwa jest ocena pozytywna z zastrzeżeniami.</w:t>
      </w:r>
    </w:p>
    <w:p w14:paraId="731E3F57" w14:textId="77777777" w:rsidR="00320AB0" w:rsidRPr="007A78CE" w:rsidRDefault="00320AB0" w:rsidP="00E9616A">
      <w:pPr>
        <w:pStyle w:val="Akapitzlist"/>
        <w:numPr>
          <w:ilvl w:val="0"/>
          <w:numId w:val="7"/>
        </w:numPr>
        <w:spacing w:after="0" w:line="360" w:lineRule="auto"/>
        <w:ind w:left="284"/>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 przypadku stwierdzenia przeszkód dotyczących pozytywnej oceny rękojmi dotyczących kandydata na członka lub członka Zarządu, </w:t>
      </w:r>
      <w:r w:rsidRPr="007A78CE">
        <w:rPr>
          <w:rFonts w:ascii="Times New Roman" w:eastAsia="Times New Roman" w:hAnsi="Times New Roman" w:cs="Times New Roman"/>
          <w:sz w:val="24"/>
          <w:szCs w:val="24"/>
          <w:u w:val="single"/>
          <w:lang w:eastAsia="pl-PL"/>
        </w:rPr>
        <w:t>wyłącznie w zakresie:</w:t>
      </w:r>
      <w:r w:rsidRPr="007A78CE">
        <w:rPr>
          <w:rFonts w:ascii="Times New Roman" w:eastAsia="Times New Roman" w:hAnsi="Times New Roman" w:cs="Times New Roman"/>
          <w:sz w:val="24"/>
          <w:szCs w:val="24"/>
          <w:lang w:eastAsia="pl-PL"/>
        </w:rPr>
        <w:t xml:space="preserve"> poświęcania czasu, liczby pełnionych równolegle stanowisk, niezależności osądu  Bank analizuje możliwość usunięcia przeszkód dotyczących kandydata na członka lub członka Zarządu w tym zakresie, adekwatnie do stwierdzonych przeszkód,  np. w drodze:</w:t>
      </w:r>
    </w:p>
    <w:p w14:paraId="6A70E550" w14:textId="77777777" w:rsidR="00320AB0" w:rsidRPr="007A78CE" w:rsidRDefault="00320AB0" w:rsidP="00E9616A">
      <w:pPr>
        <w:spacing w:after="0" w:line="360" w:lineRule="auto"/>
        <w:ind w:left="709" w:hanging="283"/>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a) możliwość wprowadzenia rozwiązań umożliwiających zwiększenie zaangażowania kandydata (np. rezygnacja z innych pełnionych funkcji) lub zmniejszenia wymogów, np. w zakresie zakresu pełnionych czynności;</w:t>
      </w:r>
    </w:p>
    <w:p w14:paraId="081A1FE2" w14:textId="77777777" w:rsidR="00320AB0" w:rsidRPr="007A78CE" w:rsidRDefault="00320AB0" w:rsidP="00E9616A">
      <w:pPr>
        <w:pStyle w:val="Akapitzlist"/>
        <w:numPr>
          <w:ilvl w:val="0"/>
          <w:numId w:val="39"/>
        </w:numPr>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lastRenderedPageBreak/>
        <w:t>możliwość ograniczenia liczby pełnionych stanowisk (np. rezygnacja z innych pełnionych funkcji);</w:t>
      </w:r>
    </w:p>
    <w:p w14:paraId="6D45D134" w14:textId="77777777" w:rsidR="00320AB0" w:rsidRPr="007A78CE" w:rsidRDefault="00320AB0" w:rsidP="00E9616A">
      <w:pPr>
        <w:pStyle w:val="Akapitzlist"/>
        <w:numPr>
          <w:ilvl w:val="0"/>
          <w:numId w:val="39"/>
        </w:numPr>
        <w:spacing w:after="0" w:line="360" w:lineRule="auto"/>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możliwości ograniczenia liczby pełnionych stanowisk (np. rezygnacja z innych pełnionych funkcji).</w:t>
      </w:r>
    </w:p>
    <w:p w14:paraId="2A77A942" w14:textId="77777777" w:rsidR="00320AB0" w:rsidRPr="007A78CE" w:rsidRDefault="00320AB0" w:rsidP="00E9616A">
      <w:pPr>
        <w:pStyle w:val="Akapitzlist"/>
        <w:numPr>
          <w:ilvl w:val="0"/>
          <w:numId w:val="7"/>
        </w:numPr>
        <w:spacing w:after="0" w:line="360" w:lineRule="auto"/>
        <w:ind w:left="284"/>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Jeżeli zgodnie z dokonaną oceną odpowiedniości dana osoba nie spełnia kryteriów odpowiedniości i nie jest możliwe podjęcie środków naprawczych opisanych w ust. 1 lub odpowiednio w ust. 2, osoba ta nie zostanie powołana na członka Zarządu Banku lub nie zostanie zatrudniona na stanowisko będące kluczową funkcją, a jeśli została już powołana/zatrudniona, Bank odwoła taką osobę z pełnienia funkcji.</w:t>
      </w:r>
    </w:p>
    <w:p w14:paraId="4BA51C12" w14:textId="77777777" w:rsidR="00320AB0" w:rsidRPr="007A78CE" w:rsidRDefault="00320AB0" w:rsidP="00E9616A">
      <w:pPr>
        <w:pStyle w:val="Akapitzlist"/>
        <w:numPr>
          <w:ilvl w:val="0"/>
          <w:numId w:val="7"/>
        </w:numPr>
        <w:spacing w:after="0" w:line="360" w:lineRule="auto"/>
        <w:ind w:left="284"/>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W przypadku stwierdzenia braków dotyczących odpowiedniości zbiorowej Zarządu w zakresie wykształcenia, doświadczenia i umiejętności  (kwalifikacji)</w:t>
      </w:r>
      <w:r w:rsidRPr="007A78CE">
        <w:t xml:space="preserve"> </w:t>
      </w:r>
      <w:r w:rsidRPr="007A78CE">
        <w:rPr>
          <w:rFonts w:ascii="Times New Roman" w:eastAsia="Times New Roman" w:hAnsi="Times New Roman" w:cs="Times New Roman"/>
          <w:sz w:val="24"/>
          <w:szCs w:val="24"/>
          <w:lang w:eastAsia="pl-PL"/>
        </w:rPr>
        <w:t xml:space="preserve">Bank analizuje możliwość uzupełnienia braków i podejmuje działania   naprawcze obejmujące np. organizację szkolenia dla Zarządu jako całości lub jego poszczególnych członków, tak aby zapewnić odpowiedniość indywidualną i przez to odpowiedniość zbiorową Zarządu. </w:t>
      </w:r>
    </w:p>
    <w:p w14:paraId="1832C93D" w14:textId="77777777" w:rsidR="00320AB0" w:rsidRPr="007A78CE" w:rsidRDefault="00320AB0" w:rsidP="00E9616A">
      <w:pPr>
        <w:pStyle w:val="Akapitzlist"/>
        <w:numPr>
          <w:ilvl w:val="0"/>
          <w:numId w:val="7"/>
        </w:numPr>
        <w:spacing w:after="0" w:line="360" w:lineRule="auto"/>
        <w:ind w:left="284"/>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W każdym przypadku członek Zarządu lub osoba pełniąca kluczową funkcję powinna spełnić wszystkie wymogi dotyczące wiedzy i umiejętności nie później niż w terminie </w:t>
      </w:r>
      <w:r w:rsidR="00B56EC4"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6 miesięcy, a w szczególnych przypadkach</w:t>
      </w:r>
      <w:bookmarkStart w:id="25" w:name="_Hlk146789067"/>
      <w:r w:rsidRPr="007A78CE">
        <w:rPr>
          <w:rFonts w:ascii="Times New Roman" w:eastAsia="Times New Roman" w:hAnsi="Times New Roman" w:cs="Times New Roman"/>
          <w:sz w:val="24"/>
          <w:szCs w:val="24"/>
          <w:lang w:eastAsia="pl-PL"/>
        </w:rPr>
        <w:t xml:space="preserve"> (np. aktualny brak ofert szkolenia lub studiów)</w:t>
      </w:r>
      <w:bookmarkEnd w:id="25"/>
      <w:r w:rsidRPr="007A78CE">
        <w:rPr>
          <w:rFonts w:ascii="Times New Roman" w:eastAsia="Times New Roman" w:hAnsi="Times New Roman" w:cs="Times New Roman"/>
          <w:sz w:val="24"/>
          <w:szCs w:val="24"/>
          <w:lang w:eastAsia="pl-PL"/>
        </w:rPr>
        <w:t xml:space="preserve"> 1 roku od objęcia stanowiska.</w:t>
      </w:r>
    </w:p>
    <w:p w14:paraId="2B7092B5" w14:textId="77777777" w:rsidR="00E9616A" w:rsidRPr="007A78CE" w:rsidRDefault="00E9616A" w:rsidP="00E9616A">
      <w:pPr>
        <w:pStyle w:val="Akapitzlist"/>
        <w:spacing w:after="0" w:line="360" w:lineRule="auto"/>
        <w:ind w:left="284"/>
        <w:jc w:val="both"/>
        <w:rPr>
          <w:rFonts w:ascii="Times New Roman" w:eastAsia="Times New Roman" w:hAnsi="Times New Roman" w:cs="Times New Roman"/>
          <w:sz w:val="24"/>
          <w:szCs w:val="24"/>
          <w:lang w:eastAsia="pl-PL"/>
        </w:rPr>
      </w:pPr>
    </w:p>
    <w:p w14:paraId="6F5EF5CF" w14:textId="68F7EA99" w:rsidR="00C60637" w:rsidRPr="007A78CE" w:rsidRDefault="00C60637" w:rsidP="00E9616A">
      <w:pPr>
        <w:pStyle w:val="Nagwek1"/>
        <w:spacing w:before="0" w:line="360" w:lineRule="auto"/>
        <w:jc w:val="center"/>
        <w:rPr>
          <w:rFonts w:ascii="Times New Roman" w:hAnsi="Times New Roman" w:cs="Times New Roman"/>
          <w:color w:val="auto"/>
          <w:sz w:val="24"/>
          <w:szCs w:val="24"/>
          <w:u w:val="single"/>
          <w:lang w:eastAsia="pl-PL"/>
        </w:rPr>
      </w:pPr>
      <w:bookmarkStart w:id="26" w:name="_Toc527550863"/>
      <w:bookmarkStart w:id="27" w:name="_Toc535001440"/>
      <w:r w:rsidRPr="007A78CE">
        <w:rPr>
          <w:rFonts w:ascii="Times New Roman" w:hAnsi="Times New Roman" w:cs="Times New Roman"/>
          <w:color w:val="auto"/>
          <w:sz w:val="24"/>
          <w:szCs w:val="24"/>
          <w:u w:val="single"/>
          <w:lang w:eastAsia="pl-PL"/>
        </w:rPr>
        <w:t xml:space="preserve">Rozdział </w:t>
      </w:r>
      <w:r w:rsidR="00013C34" w:rsidRPr="007A78CE">
        <w:rPr>
          <w:rFonts w:ascii="Times New Roman" w:hAnsi="Times New Roman" w:cs="Times New Roman"/>
          <w:color w:val="auto"/>
          <w:sz w:val="24"/>
          <w:szCs w:val="24"/>
          <w:u w:val="single"/>
          <w:lang w:eastAsia="pl-PL"/>
        </w:rPr>
        <w:t>8</w:t>
      </w:r>
      <w:r w:rsidRPr="007A78CE">
        <w:rPr>
          <w:rFonts w:ascii="Times New Roman" w:hAnsi="Times New Roman" w:cs="Times New Roman"/>
          <w:color w:val="auto"/>
          <w:sz w:val="24"/>
          <w:szCs w:val="24"/>
          <w:u w:val="single"/>
          <w:lang w:eastAsia="pl-PL"/>
        </w:rPr>
        <w:t xml:space="preserve">. Wprowadzenie w obowiązki i szkolenia członków </w:t>
      </w:r>
      <w:r w:rsidR="00B85E9B" w:rsidRPr="007A78CE">
        <w:rPr>
          <w:rFonts w:ascii="Times New Roman" w:hAnsi="Times New Roman" w:cs="Times New Roman"/>
          <w:color w:val="auto"/>
          <w:sz w:val="24"/>
          <w:szCs w:val="24"/>
          <w:u w:val="single"/>
          <w:lang w:eastAsia="pl-PL"/>
        </w:rPr>
        <w:t>organ</w:t>
      </w:r>
      <w:r w:rsidR="00AB102F" w:rsidRPr="007A78CE">
        <w:rPr>
          <w:rFonts w:ascii="Times New Roman" w:hAnsi="Times New Roman" w:cs="Times New Roman"/>
          <w:color w:val="auto"/>
          <w:sz w:val="24"/>
          <w:szCs w:val="24"/>
          <w:u w:val="single"/>
          <w:lang w:eastAsia="pl-PL"/>
        </w:rPr>
        <w:t>u Banku</w:t>
      </w:r>
      <w:bookmarkEnd w:id="26"/>
      <w:bookmarkEnd w:id="27"/>
    </w:p>
    <w:p w14:paraId="2908FF6F" w14:textId="1879DBD2" w:rsidR="00C60637" w:rsidRPr="007A78CE" w:rsidRDefault="00C60637" w:rsidP="00E9616A">
      <w:pPr>
        <w:shd w:val="clear" w:color="auto" w:fill="FFFFFF"/>
        <w:spacing w:after="0" w:line="360" w:lineRule="auto"/>
        <w:jc w:val="center"/>
        <w:rPr>
          <w:rFonts w:ascii="Times New Roman" w:eastAsia="Times New Roman" w:hAnsi="Times New Roman" w:cs="Times New Roman"/>
          <w:sz w:val="24"/>
          <w:szCs w:val="24"/>
          <w:lang w:eastAsia="pl-PL"/>
        </w:rPr>
      </w:pPr>
      <w:r w:rsidRPr="007A78CE">
        <w:rPr>
          <w:rFonts w:ascii="Times New Roman" w:eastAsia="Times New Roman" w:hAnsi="Times New Roman" w:cs="Times New Roman"/>
          <w:b/>
          <w:bCs/>
          <w:sz w:val="24"/>
          <w:szCs w:val="24"/>
          <w:lang w:eastAsia="pl-PL"/>
        </w:rPr>
        <w:t xml:space="preserve">§ </w:t>
      </w:r>
      <w:r w:rsidR="00013C34" w:rsidRPr="007A78CE">
        <w:rPr>
          <w:rFonts w:ascii="Times New Roman" w:eastAsia="Times New Roman" w:hAnsi="Times New Roman" w:cs="Times New Roman"/>
          <w:b/>
          <w:bCs/>
          <w:sz w:val="24"/>
          <w:szCs w:val="24"/>
          <w:lang w:eastAsia="pl-PL"/>
        </w:rPr>
        <w:t>20</w:t>
      </w:r>
      <w:r w:rsidRPr="007A78CE">
        <w:rPr>
          <w:rFonts w:ascii="Times New Roman" w:eastAsia="Times New Roman" w:hAnsi="Times New Roman" w:cs="Times New Roman"/>
          <w:b/>
          <w:bCs/>
          <w:sz w:val="24"/>
          <w:szCs w:val="24"/>
          <w:lang w:eastAsia="pl-PL"/>
        </w:rPr>
        <w:t>.</w:t>
      </w:r>
    </w:p>
    <w:p w14:paraId="593C1B44" w14:textId="77777777" w:rsidR="00542884" w:rsidRPr="007A78CE" w:rsidRDefault="00542884" w:rsidP="00E9616A">
      <w:pPr>
        <w:numPr>
          <w:ilvl w:val="0"/>
          <w:numId w:val="8"/>
        </w:numPr>
        <w:spacing w:after="0" w:line="360" w:lineRule="auto"/>
        <w:ind w:left="389" w:hangingChars="162" w:hanging="389"/>
        <w:jc w:val="both"/>
        <w:rPr>
          <w:rFonts w:ascii="Times New Roman" w:eastAsia="Times New Roman" w:hAnsi="Times New Roman" w:cs="Times New Roman"/>
          <w:strike/>
          <w:sz w:val="24"/>
          <w:szCs w:val="24"/>
          <w:lang w:eastAsia="pl-PL"/>
        </w:rPr>
      </w:pPr>
      <w:r w:rsidRPr="007A78CE">
        <w:rPr>
          <w:rFonts w:ascii="Times New Roman" w:eastAsia="Times New Roman" w:hAnsi="Times New Roman" w:cs="Times New Roman"/>
          <w:sz w:val="24"/>
          <w:szCs w:val="24"/>
          <w:lang w:eastAsia="pl-PL"/>
        </w:rPr>
        <w:t xml:space="preserve">Jeśli to możliwe, przed objęciem </w:t>
      </w:r>
      <w:r w:rsidR="00E905F8" w:rsidRPr="007A78CE">
        <w:rPr>
          <w:rFonts w:ascii="Times New Roman" w:eastAsia="Times New Roman" w:hAnsi="Times New Roman" w:cs="Times New Roman"/>
          <w:sz w:val="24"/>
          <w:szCs w:val="24"/>
          <w:lang w:eastAsia="pl-PL"/>
        </w:rPr>
        <w:t>funkcji</w:t>
      </w:r>
      <w:r w:rsidRPr="007A78CE">
        <w:rPr>
          <w:rFonts w:ascii="Times New Roman" w:eastAsia="Times New Roman" w:hAnsi="Times New Roman" w:cs="Times New Roman"/>
          <w:sz w:val="24"/>
          <w:szCs w:val="24"/>
          <w:lang w:eastAsia="pl-PL"/>
        </w:rPr>
        <w:t xml:space="preserve"> członek </w:t>
      </w:r>
      <w:r w:rsidR="009A21BE" w:rsidRPr="007A78CE">
        <w:rPr>
          <w:rFonts w:ascii="Times New Roman" w:eastAsia="Times New Roman" w:hAnsi="Times New Roman" w:cs="Times New Roman"/>
          <w:sz w:val="24"/>
          <w:szCs w:val="24"/>
          <w:lang w:eastAsia="pl-PL"/>
        </w:rPr>
        <w:t xml:space="preserve">Zarządu </w:t>
      </w:r>
      <w:r w:rsidRPr="007A78CE">
        <w:rPr>
          <w:rFonts w:ascii="Times New Roman" w:eastAsia="Times New Roman" w:hAnsi="Times New Roman" w:cs="Times New Roman"/>
          <w:sz w:val="24"/>
          <w:szCs w:val="24"/>
          <w:lang w:eastAsia="pl-PL"/>
        </w:rPr>
        <w:t xml:space="preserve">Banku </w:t>
      </w:r>
      <w:r w:rsidR="00747290" w:rsidRPr="007A78CE">
        <w:rPr>
          <w:rFonts w:ascii="Times New Roman" w:eastAsia="Times New Roman" w:hAnsi="Times New Roman" w:cs="Times New Roman"/>
          <w:sz w:val="24"/>
          <w:szCs w:val="24"/>
          <w:lang w:eastAsia="pl-PL"/>
        </w:rPr>
        <w:t xml:space="preserve">powinien posiadać wiedzę i utożsamiać się z </w:t>
      </w:r>
      <w:r w:rsidRPr="007A78CE">
        <w:rPr>
          <w:rFonts w:ascii="Times New Roman" w:eastAsia="Times New Roman" w:hAnsi="Times New Roman" w:cs="Times New Roman"/>
          <w:sz w:val="24"/>
          <w:szCs w:val="24"/>
          <w:lang w:eastAsia="pl-PL"/>
        </w:rPr>
        <w:t>kultur</w:t>
      </w:r>
      <w:r w:rsidR="00747290" w:rsidRPr="007A78CE">
        <w:rPr>
          <w:rFonts w:ascii="Times New Roman" w:eastAsia="Times New Roman" w:hAnsi="Times New Roman" w:cs="Times New Roman"/>
          <w:sz w:val="24"/>
          <w:szCs w:val="24"/>
          <w:lang w:eastAsia="pl-PL"/>
        </w:rPr>
        <w:t>ą</w:t>
      </w:r>
      <w:r w:rsidRPr="007A78CE">
        <w:rPr>
          <w:rFonts w:ascii="Times New Roman" w:eastAsia="Times New Roman" w:hAnsi="Times New Roman" w:cs="Times New Roman"/>
          <w:sz w:val="24"/>
          <w:szCs w:val="24"/>
          <w:lang w:eastAsia="pl-PL"/>
        </w:rPr>
        <w:t>, wartości</w:t>
      </w:r>
      <w:r w:rsidR="00747290" w:rsidRPr="007A78CE">
        <w:rPr>
          <w:rFonts w:ascii="Times New Roman" w:eastAsia="Times New Roman" w:hAnsi="Times New Roman" w:cs="Times New Roman"/>
          <w:sz w:val="24"/>
          <w:szCs w:val="24"/>
          <w:lang w:eastAsia="pl-PL"/>
        </w:rPr>
        <w:t>ami Banku</w:t>
      </w:r>
      <w:r w:rsidRPr="007A78CE">
        <w:rPr>
          <w:rFonts w:ascii="Times New Roman" w:eastAsia="Times New Roman" w:hAnsi="Times New Roman" w:cs="Times New Roman"/>
          <w:sz w:val="24"/>
          <w:szCs w:val="24"/>
          <w:lang w:eastAsia="pl-PL"/>
        </w:rPr>
        <w:t xml:space="preserve">, </w:t>
      </w:r>
      <w:r w:rsidR="00747290" w:rsidRPr="007A78CE">
        <w:rPr>
          <w:rFonts w:ascii="Times New Roman" w:eastAsia="Times New Roman" w:hAnsi="Times New Roman" w:cs="Times New Roman"/>
          <w:sz w:val="24"/>
          <w:szCs w:val="24"/>
          <w:lang w:eastAsia="pl-PL"/>
        </w:rPr>
        <w:t>zachowywać się zgodnie z nimi oraz znać</w:t>
      </w:r>
      <w:r w:rsidRPr="007A78CE">
        <w:rPr>
          <w:rFonts w:ascii="Times New Roman" w:eastAsia="Times New Roman" w:hAnsi="Times New Roman" w:cs="Times New Roman"/>
          <w:sz w:val="24"/>
          <w:szCs w:val="24"/>
          <w:lang w:eastAsia="pl-PL"/>
        </w:rPr>
        <w:t xml:space="preserve"> </w:t>
      </w:r>
      <w:r w:rsidR="00463962" w:rsidRPr="007A78CE">
        <w:rPr>
          <w:rFonts w:ascii="Times New Roman" w:eastAsia="Times New Roman" w:hAnsi="Times New Roman" w:cs="Times New Roman"/>
          <w:sz w:val="24"/>
          <w:szCs w:val="24"/>
          <w:lang w:eastAsia="pl-PL"/>
        </w:rPr>
        <w:t xml:space="preserve">wyzwania strategiczne </w:t>
      </w:r>
      <w:r w:rsidR="00DF2C61" w:rsidRPr="007A78CE">
        <w:rPr>
          <w:rFonts w:ascii="Times New Roman" w:eastAsia="Times New Roman" w:hAnsi="Times New Roman" w:cs="Times New Roman"/>
          <w:sz w:val="24"/>
          <w:szCs w:val="24"/>
          <w:lang w:eastAsia="pl-PL"/>
        </w:rPr>
        <w:t xml:space="preserve">Banku, </w:t>
      </w:r>
    </w:p>
    <w:p w14:paraId="71EEE6A7" w14:textId="77777777" w:rsidR="00C60637" w:rsidRPr="007A78CE" w:rsidRDefault="00C60637" w:rsidP="00E9616A">
      <w:pPr>
        <w:numPr>
          <w:ilvl w:val="0"/>
          <w:numId w:val="8"/>
        </w:numPr>
        <w:spacing w:after="0" w:line="360" w:lineRule="auto"/>
        <w:ind w:left="389" w:hangingChars="162" w:hanging="389"/>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Bank zapewnia wprowadzenie wszystkich nowo</w:t>
      </w:r>
      <w:r w:rsidR="00656329"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 xml:space="preserve">wyznaczonych członków </w:t>
      </w:r>
      <w:r w:rsidR="009A21BE" w:rsidRPr="007A78CE">
        <w:rPr>
          <w:rFonts w:ascii="Times New Roman" w:eastAsia="Times New Roman" w:hAnsi="Times New Roman" w:cs="Times New Roman"/>
          <w:sz w:val="24"/>
          <w:szCs w:val="24"/>
          <w:lang w:eastAsia="pl-PL"/>
        </w:rPr>
        <w:t xml:space="preserve">Zarządu </w:t>
      </w:r>
      <w:r w:rsidR="00857030"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 xml:space="preserve">w obowiązki w celu ułatwienia jasnego zrozumienia przez nich struktury </w:t>
      </w:r>
      <w:r w:rsidR="00E61672" w:rsidRPr="007A78CE">
        <w:rPr>
          <w:rFonts w:ascii="Times New Roman" w:eastAsia="Times New Roman" w:hAnsi="Times New Roman" w:cs="Times New Roman"/>
          <w:sz w:val="24"/>
          <w:szCs w:val="24"/>
          <w:lang w:eastAsia="pl-PL"/>
        </w:rPr>
        <w:t>Banku</w:t>
      </w:r>
      <w:r w:rsidRPr="007A78CE">
        <w:rPr>
          <w:rFonts w:ascii="Times New Roman" w:eastAsia="Times New Roman" w:hAnsi="Times New Roman" w:cs="Times New Roman"/>
          <w:sz w:val="24"/>
          <w:szCs w:val="24"/>
          <w:lang w:eastAsia="pl-PL"/>
        </w:rPr>
        <w:t xml:space="preserve">, jej modelu biznesowego, profilu ryzyka i zasady zarządzania </w:t>
      </w:r>
      <w:r w:rsidR="00E61672" w:rsidRPr="007A78CE">
        <w:rPr>
          <w:rFonts w:ascii="Times New Roman" w:eastAsia="Times New Roman" w:hAnsi="Times New Roman" w:cs="Times New Roman"/>
          <w:sz w:val="24"/>
          <w:szCs w:val="24"/>
          <w:lang w:eastAsia="pl-PL"/>
        </w:rPr>
        <w:t>Bankiem</w:t>
      </w:r>
      <w:r w:rsidRPr="007A78CE">
        <w:rPr>
          <w:rFonts w:ascii="Times New Roman" w:eastAsia="Times New Roman" w:hAnsi="Times New Roman" w:cs="Times New Roman"/>
          <w:sz w:val="24"/>
          <w:szCs w:val="24"/>
          <w:lang w:eastAsia="pl-PL"/>
        </w:rPr>
        <w:t xml:space="preserve">, jak również roli </w:t>
      </w:r>
      <w:r w:rsidR="00653314" w:rsidRPr="007A78CE">
        <w:rPr>
          <w:rFonts w:ascii="Times New Roman" w:eastAsia="Times New Roman" w:hAnsi="Times New Roman" w:cs="Times New Roman"/>
          <w:sz w:val="24"/>
          <w:szCs w:val="24"/>
          <w:lang w:eastAsia="pl-PL"/>
        </w:rPr>
        <w:t xml:space="preserve">poszczególnych członków </w:t>
      </w:r>
      <w:r w:rsidR="00B85E9B" w:rsidRPr="007A78CE">
        <w:rPr>
          <w:rFonts w:ascii="Times New Roman" w:eastAsia="Times New Roman" w:hAnsi="Times New Roman" w:cs="Times New Roman"/>
          <w:sz w:val="24"/>
          <w:szCs w:val="24"/>
          <w:lang w:eastAsia="pl-PL"/>
        </w:rPr>
        <w:t>organów</w:t>
      </w:r>
      <w:r w:rsidR="00653314" w:rsidRPr="007A78CE">
        <w:rPr>
          <w:rFonts w:ascii="Times New Roman" w:eastAsia="Times New Roman" w:hAnsi="Times New Roman" w:cs="Times New Roman"/>
          <w:sz w:val="24"/>
          <w:szCs w:val="24"/>
          <w:lang w:eastAsia="pl-PL"/>
        </w:rPr>
        <w:t xml:space="preserve"> Banku</w:t>
      </w:r>
      <w:r w:rsidRPr="007A78CE">
        <w:rPr>
          <w:rFonts w:ascii="Times New Roman" w:eastAsia="Times New Roman" w:hAnsi="Times New Roman" w:cs="Times New Roman"/>
          <w:sz w:val="24"/>
          <w:szCs w:val="24"/>
          <w:lang w:eastAsia="pl-PL"/>
        </w:rPr>
        <w:t xml:space="preserve">, oraz </w:t>
      </w:r>
      <w:r w:rsidR="00656329" w:rsidRPr="007A78CE">
        <w:rPr>
          <w:rFonts w:ascii="Times New Roman" w:eastAsia="Times New Roman" w:hAnsi="Times New Roman" w:cs="Times New Roman"/>
          <w:sz w:val="24"/>
          <w:szCs w:val="24"/>
          <w:lang w:eastAsia="pl-PL"/>
        </w:rPr>
        <w:t xml:space="preserve">zapewnia </w:t>
      </w:r>
      <w:r w:rsidRPr="007A78CE">
        <w:rPr>
          <w:rFonts w:ascii="Times New Roman" w:eastAsia="Times New Roman" w:hAnsi="Times New Roman" w:cs="Times New Roman"/>
          <w:sz w:val="24"/>
          <w:szCs w:val="24"/>
          <w:lang w:eastAsia="pl-PL"/>
        </w:rPr>
        <w:t xml:space="preserve">odpowiedni ogólny i, w razie potrzeby, dostosowany indywidualnie program szkolenia. Bank </w:t>
      </w:r>
      <w:r w:rsidR="00653314" w:rsidRPr="007A78CE">
        <w:rPr>
          <w:rFonts w:ascii="Times New Roman" w:eastAsia="Times New Roman" w:hAnsi="Times New Roman" w:cs="Times New Roman"/>
          <w:sz w:val="24"/>
          <w:szCs w:val="24"/>
          <w:lang w:eastAsia="pl-PL"/>
        </w:rPr>
        <w:t>zapewnia odpowiednie</w:t>
      </w:r>
      <w:r w:rsidRPr="007A78CE">
        <w:rPr>
          <w:rFonts w:ascii="Times New Roman" w:eastAsia="Times New Roman" w:hAnsi="Times New Roman" w:cs="Times New Roman"/>
          <w:sz w:val="24"/>
          <w:szCs w:val="24"/>
          <w:lang w:eastAsia="pl-PL"/>
        </w:rPr>
        <w:t xml:space="preserve"> środki na wprowadzenie w obowiązki i szkolenie członków </w:t>
      </w:r>
      <w:r w:rsidR="009A21BE" w:rsidRPr="007A78CE">
        <w:rPr>
          <w:rFonts w:ascii="Times New Roman" w:eastAsia="Times New Roman" w:hAnsi="Times New Roman" w:cs="Times New Roman"/>
          <w:sz w:val="24"/>
          <w:szCs w:val="24"/>
          <w:lang w:eastAsia="pl-PL"/>
        </w:rPr>
        <w:t xml:space="preserve">Zarządu </w:t>
      </w:r>
      <w:r w:rsidRPr="007A78CE">
        <w:rPr>
          <w:rFonts w:ascii="Times New Roman" w:eastAsia="Times New Roman" w:hAnsi="Times New Roman" w:cs="Times New Roman"/>
          <w:sz w:val="24"/>
          <w:szCs w:val="24"/>
          <w:lang w:eastAsia="pl-PL"/>
        </w:rPr>
        <w:t>w sposób indywidualny</w:t>
      </w:r>
      <w:r w:rsidR="008F45F6"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i zbiorowy.</w:t>
      </w:r>
    </w:p>
    <w:p w14:paraId="75138488" w14:textId="77777777" w:rsidR="00C60637" w:rsidRPr="007A78CE" w:rsidRDefault="00C60637" w:rsidP="00E9616A">
      <w:pPr>
        <w:numPr>
          <w:ilvl w:val="0"/>
          <w:numId w:val="8"/>
        </w:numPr>
        <w:spacing w:after="0" w:line="360" w:lineRule="auto"/>
        <w:ind w:left="389" w:hangingChars="162" w:hanging="389"/>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Nowo wyznaczeni członkowie</w:t>
      </w:r>
      <w:r w:rsidR="00E905F8" w:rsidRPr="007A78CE">
        <w:rPr>
          <w:rFonts w:ascii="Times New Roman" w:eastAsia="Times New Roman" w:hAnsi="Times New Roman" w:cs="Times New Roman"/>
          <w:sz w:val="24"/>
          <w:szCs w:val="24"/>
          <w:lang w:eastAsia="pl-PL"/>
        </w:rPr>
        <w:t xml:space="preserve"> </w:t>
      </w:r>
      <w:r w:rsidR="009A21BE" w:rsidRPr="007A78CE">
        <w:rPr>
          <w:rFonts w:ascii="Times New Roman" w:eastAsia="Times New Roman" w:hAnsi="Times New Roman" w:cs="Times New Roman"/>
          <w:sz w:val="24"/>
          <w:szCs w:val="24"/>
          <w:lang w:eastAsia="pl-PL"/>
        </w:rPr>
        <w:t xml:space="preserve">Zarządu </w:t>
      </w:r>
      <w:r w:rsidRPr="007A78CE">
        <w:rPr>
          <w:rFonts w:ascii="Times New Roman" w:eastAsia="Times New Roman" w:hAnsi="Times New Roman" w:cs="Times New Roman"/>
          <w:sz w:val="24"/>
          <w:szCs w:val="24"/>
          <w:lang w:eastAsia="pl-PL"/>
        </w:rPr>
        <w:t xml:space="preserve">Banku otrzymają kluczowe informacje najpóźniej w terminie 1 miesiąca od objęcia </w:t>
      </w:r>
      <w:r w:rsidR="00E905F8" w:rsidRPr="007A78CE">
        <w:rPr>
          <w:rFonts w:ascii="Times New Roman" w:eastAsia="Times New Roman" w:hAnsi="Times New Roman" w:cs="Times New Roman"/>
          <w:sz w:val="24"/>
          <w:szCs w:val="24"/>
          <w:lang w:eastAsia="pl-PL"/>
        </w:rPr>
        <w:t>funkcji</w:t>
      </w:r>
      <w:r w:rsidR="00B56EC4" w:rsidRPr="007A78CE">
        <w:rPr>
          <w:rFonts w:ascii="Times New Roman" w:eastAsia="Times New Roman" w:hAnsi="Times New Roman" w:cs="Times New Roman"/>
          <w:sz w:val="24"/>
          <w:szCs w:val="24"/>
          <w:lang w:eastAsia="pl-PL"/>
        </w:rPr>
        <w:t>,</w:t>
      </w:r>
      <w:r w:rsidRPr="007A78CE">
        <w:rPr>
          <w:rFonts w:ascii="Times New Roman" w:eastAsia="Times New Roman" w:hAnsi="Times New Roman" w:cs="Times New Roman"/>
          <w:sz w:val="24"/>
          <w:szCs w:val="24"/>
          <w:lang w:eastAsia="pl-PL"/>
        </w:rPr>
        <w:t xml:space="preserve"> a wprowadzenie ich w obowiązki będzie zrealizowane w terminie 6 miesięcy.</w:t>
      </w:r>
    </w:p>
    <w:p w14:paraId="08D05CF5" w14:textId="77777777" w:rsidR="00C60637" w:rsidRPr="007A78CE" w:rsidRDefault="00C60637" w:rsidP="00E9616A">
      <w:pPr>
        <w:numPr>
          <w:ilvl w:val="0"/>
          <w:numId w:val="8"/>
        </w:numPr>
        <w:spacing w:after="0" w:line="360" w:lineRule="auto"/>
        <w:ind w:left="389" w:hangingChars="162" w:hanging="389"/>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lastRenderedPageBreak/>
        <w:t xml:space="preserve">W przypadku gdy członkowie </w:t>
      </w:r>
      <w:r w:rsidR="009A21BE" w:rsidRPr="007A78CE">
        <w:rPr>
          <w:rFonts w:ascii="Times New Roman" w:eastAsia="Times New Roman" w:hAnsi="Times New Roman" w:cs="Times New Roman"/>
          <w:sz w:val="24"/>
          <w:szCs w:val="24"/>
          <w:lang w:eastAsia="pl-PL"/>
        </w:rPr>
        <w:t xml:space="preserve">Zarządu </w:t>
      </w:r>
      <w:r w:rsidRPr="007A78CE">
        <w:rPr>
          <w:rFonts w:ascii="Times New Roman" w:eastAsia="Times New Roman" w:hAnsi="Times New Roman" w:cs="Times New Roman"/>
          <w:sz w:val="24"/>
          <w:szCs w:val="24"/>
          <w:lang w:eastAsia="pl-PL"/>
        </w:rPr>
        <w:t>podlegają wymogom dotyczącym zdobycia określonego zakresu wiedzy i umiejętności, szkolenie i wprowadzenie w obowiązki takiego członka będzie miało na celu uzupełnienie stwierdzonych braków w odpowiednim terminie, jeśli jest to możliwe, niezwłocznie po faktycznym objęciu</w:t>
      </w:r>
      <w:r w:rsidR="00E905F8" w:rsidRPr="007A78CE">
        <w:rPr>
          <w:rFonts w:ascii="Times New Roman" w:eastAsia="Times New Roman" w:hAnsi="Times New Roman" w:cs="Times New Roman"/>
          <w:sz w:val="24"/>
          <w:szCs w:val="24"/>
          <w:lang w:eastAsia="pl-PL"/>
        </w:rPr>
        <w:t xml:space="preserve"> funkcji</w:t>
      </w:r>
      <w:r w:rsidR="001748F0" w:rsidRPr="007A78CE">
        <w:rPr>
          <w:rFonts w:ascii="Times New Roman" w:eastAsia="Times New Roman" w:hAnsi="Times New Roman" w:cs="Times New Roman"/>
          <w:sz w:val="24"/>
          <w:szCs w:val="24"/>
          <w:lang w:eastAsia="pl-PL"/>
        </w:rPr>
        <w:t>.</w:t>
      </w:r>
      <w:r w:rsidR="00E905F8"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 xml:space="preserve">  W każdym przypadku członek spełni wszystkie wymogi dotyczące wiedzy i umiejętności nie później niż w terminie 1 roku od objęcia stanowiska. </w:t>
      </w:r>
    </w:p>
    <w:p w14:paraId="3C8AC6BF" w14:textId="77777777" w:rsidR="00C60637" w:rsidRPr="007A78CE" w:rsidRDefault="00C60637" w:rsidP="00E9616A">
      <w:pPr>
        <w:numPr>
          <w:ilvl w:val="0"/>
          <w:numId w:val="8"/>
        </w:numPr>
        <w:spacing w:after="0" w:line="360" w:lineRule="auto"/>
        <w:ind w:left="389" w:hangingChars="162" w:hanging="389"/>
        <w:jc w:val="both"/>
        <w:rPr>
          <w:rFonts w:ascii="Times New Roman" w:eastAsia="Times New Roman" w:hAnsi="Times New Roman" w:cs="Times New Roman"/>
          <w:sz w:val="24"/>
          <w:szCs w:val="24"/>
          <w:lang w:eastAsia="pl-PL"/>
        </w:rPr>
      </w:pPr>
      <w:r w:rsidRPr="007A78CE">
        <w:rPr>
          <w:rFonts w:ascii="Times New Roman" w:eastAsia="Times New Roman" w:hAnsi="Times New Roman" w:cs="Times New Roman"/>
          <w:sz w:val="24"/>
          <w:szCs w:val="24"/>
          <w:lang w:eastAsia="pl-PL"/>
        </w:rPr>
        <w:t xml:space="preserve">Członkowie </w:t>
      </w:r>
      <w:r w:rsidR="009A21BE" w:rsidRPr="007A78CE">
        <w:rPr>
          <w:rFonts w:ascii="Times New Roman" w:eastAsia="Times New Roman" w:hAnsi="Times New Roman" w:cs="Times New Roman"/>
          <w:sz w:val="24"/>
          <w:szCs w:val="24"/>
          <w:lang w:eastAsia="pl-PL"/>
        </w:rPr>
        <w:t xml:space="preserve">Zarządu </w:t>
      </w:r>
      <w:r w:rsidRPr="007A78CE">
        <w:rPr>
          <w:rFonts w:ascii="Times New Roman" w:eastAsia="Times New Roman" w:hAnsi="Times New Roman" w:cs="Times New Roman"/>
          <w:sz w:val="24"/>
          <w:szCs w:val="24"/>
          <w:lang w:eastAsia="pl-PL"/>
        </w:rPr>
        <w:t>będą aktualizować i pogłębiać wiedzę i umiejętności konieczne do wypełniania swoich obowiązków.</w:t>
      </w:r>
    </w:p>
    <w:p w14:paraId="32F75984" w14:textId="77777777" w:rsidR="00C60637" w:rsidRPr="007A78CE" w:rsidRDefault="00C60637" w:rsidP="00E9616A">
      <w:pPr>
        <w:numPr>
          <w:ilvl w:val="0"/>
          <w:numId w:val="8"/>
        </w:numPr>
        <w:spacing w:after="0" w:line="360" w:lineRule="auto"/>
        <w:ind w:left="389" w:hangingChars="162" w:hanging="389"/>
        <w:jc w:val="both"/>
        <w:rPr>
          <w:rFonts w:ascii="Times New Roman" w:eastAsia="Times New Roman" w:hAnsi="Times New Roman" w:cs="Times New Roman"/>
          <w:strike/>
          <w:sz w:val="24"/>
          <w:szCs w:val="24"/>
          <w:lang w:eastAsia="pl-PL"/>
        </w:rPr>
      </w:pPr>
      <w:r w:rsidRPr="007A78CE">
        <w:rPr>
          <w:rFonts w:ascii="Times New Roman" w:eastAsia="Times New Roman" w:hAnsi="Times New Roman" w:cs="Times New Roman"/>
          <w:sz w:val="24"/>
          <w:szCs w:val="24"/>
          <w:lang w:eastAsia="pl-PL"/>
        </w:rPr>
        <w:t xml:space="preserve">Bank </w:t>
      </w:r>
      <w:r w:rsidR="00656329" w:rsidRPr="007A78CE">
        <w:rPr>
          <w:rFonts w:ascii="Times New Roman" w:eastAsia="Times New Roman" w:hAnsi="Times New Roman" w:cs="Times New Roman"/>
          <w:sz w:val="24"/>
          <w:szCs w:val="24"/>
          <w:lang w:eastAsia="pl-PL"/>
        </w:rPr>
        <w:t xml:space="preserve">zabezpiecza </w:t>
      </w:r>
      <w:r w:rsidRPr="007A78CE">
        <w:rPr>
          <w:rFonts w:ascii="Times New Roman" w:eastAsia="Times New Roman" w:hAnsi="Times New Roman" w:cs="Times New Roman"/>
          <w:sz w:val="24"/>
          <w:szCs w:val="24"/>
          <w:lang w:eastAsia="pl-PL"/>
        </w:rPr>
        <w:t>odpowiednie zasoby ludzkie i finansowe na wprowadzenie w</w:t>
      </w:r>
      <w:r w:rsidR="00CB29D5" w:rsidRPr="007A78CE">
        <w:rPr>
          <w:rFonts w:ascii="Times New Roman" w:eastAsia="Times New Roman" w:hAnsi="Times New Roman" w:cs="Times New Roman"/>
          <w:sz w:val="24"/>
          <w:szCs w:val="24"/>
          <w:lang w:eastAsia="pl-PL"/>
        </w:rPr>
        <w:t> </w:t>
      </w:r>
      <w:r w:rsidRPr="007A78CE">
        <w:rPr>
          <w:rFonts w:ascii="Times New Roman" w:eastAsia="Times New Roman" w:hAnsi="Times New Roman" w:cs="Times New Roman"/>
          <w:sz w:val="24"/>
          <w:szCs w:val="24"/>
          <w:lang w:eastAsia="pl-PL"/>
        </w:rPr>
        <w:t>obowiązki i szkolenia, zapewniające odpowiedniość członków</w:t>
      </w:r>
      <w:r w:rsidR="00E905F8" w:rsidRPr="007A78CE">
        <w:rPr>
          <w:rFonts w:ascii="Times New Roman" w:eastAsia="Times New Roman" w:hAnsi="Times New Roman" w:cs="Times New Roman"/>
          <w:sz w:val="24"/>
          <w:szCs w:val="24"/>
          <w:lang w:eastAsia="pl-PL"/>
        </w:rPr>
        <w:t xml:space="preserve"> </w:t>
      </w:r>
      <w:r w:rsidR="009A21BE" w:rsidRPr="007A78CE">
        <w:rPr>
          <w:rFonts w:ascii="Times New Roman" w:eastAsia="Times New Roman" w:hAnsi="Times New Roman" w:cs="Times New Roman"/>
          <w:sz w:val="24"/>
          <w:szCs w:val="24"/>
          <w:lang w:eastAsia="pl-PL"/>
        </w:rPr>
        <w:t>Zarządu</w:t>
      </w:r>
      <w:r w:rsidRPr="007A78CE">
        <w:rPr>
          <w:rFonts w:ascii="Times New Roman" w:eastAsia="Times New Roman" w:hAnsi="Times New Roman" w:cs="Times New Roman"/>
          <w:sz w:val="24"/>
          <w:szCs w:val="24"/>
          <w:lang w:eastAsia="pl-PL"/>
        </w:rPr>
        <w:t xml:space="preserve"> </w:t>
      </w:r>
      <w:r w:rsidR="00656329" w:rsidRPr="007A78CE">
        <w:rPr>
          <w:rFonts w:ascii="Times New Roman" w:eastAsia="Times New Roman" w:hAnsi="Times New Roman" w:cs="Times New Roman"/>
          <w:sz w:val="24"/>
          <w:szCs w:val="24"/>
          <w:lang w:eastAsia="pl-PL"/>
        </w:rPr>
        <w:t xml:space="preserve"> </w:t>
      </w:r>
      <w:r w:rsidRPr="007A78CE">
        <w:rPr>
          <w:rFonts w:ascii="Times New Roman" w:eastAsia="Times New Roman" w:hAnsi="Times New Roman" w:cs="Times New Roman"/>
          <w:sz w:val="24"/>
          <w:szCs w:val="24"/>
          <w:lang w:eastAsia="pl-PL"/>
        </w:rPr>
        <w:t xml:space="preserve">Banku. </w:t>
      </w:r>
    </w:p>
    <w:p w14:paraId="0D52C9D1" w14:textId="77777777" w:rsidR="00E9616A" w:rsidRPr="007A78CE" w:rsidRDefault="00E9616A" w:rsidP="00E9616A">
      <w:pPr>
        <w:spacing w:after="0" w:line="360" w:lineRule="auto"/>
        <w:ind w:left="389"/>
        <w:jc w:val="both"/>
        <w:rPr>
          <w:rFonts w:ascii="Times New Roman" w:eastAsia="Times New Roman" w:hAnsi="Times New Roman" w:cs="Times New Roman"/>
          <w:strike/>
          <w:sz w:val="24"/>
          <w:szCs w:val="24"/>
          <w:lang w:eastAsia="pl-PL"/>
        </w:rPr>
      </w:pPr>
    </w:p>
    <w:p w14:paraId="533AB96C" w14:textId="1B754891" w:rsidR="00C60637" w:rsidRPr="007A78CE" w:rsidRDefault="00C60637" w:rsidP="00E9616A">
      <w:pPr>
        <w:pStyle w:val="Nagwek1"/>
        <w:spacing w:before="0" w:line="360" w:lineRule="auto"/>
        <w:jc w:val="center"/>
        <w:rPr>
          <w:rFonts w:ascii="Times New Roman" w:hAnsi="Times New Roman" w:cs="Times New Roman"/>
          <w:color w:val="auto"/>
          <w:sz w:val="24"/>
          <w:szCs w:val="24"/>
          <w:u w:val="single"/>
          <w:lang w:eastAsia="pl-PL"/>
        </w:rPr>
      </w:pPr>
      <w:bookmarkStart w:id="28" w:name="_Toc527550864"/>
      <w:bookmarkStart w:id="29" w:name="_Toc535001441"/>
      <w:r w:rsidRPr="007A78CE">
        <w:rPr>
          <w:rFonts w:ascii="Times New Roman" w:hAnsi="Times New Roman" w:cs="Times New Roman"/>
          <w:color w:val="auto"/>
          <w:sz w:val="24"/>
          <w:szCs w:val="24"/>
          <w:u w:val="single"/>
          <w:lang w:eastAsia="pl-PL"/>
        </w:rPr>
        <w:t xml:space="preserve">Rozdział </w:t>
      </w:r>
      <w:r w:rsidR="00013C34" w:rsidRPr="007A78CE">
        <w:rPr>
          <w:rFonts w:ascii="Times New Roman" w:hAnsi="Times New Roman" w:cs="Times New Roman"/>
          <w:color w:val="auto"/>
          <w:sz w:val="24"/>
          <w:szCs w:val="24"/>
          <w:u w:val="single"/>
          <w:lang w:eastAsia="pl-PL"/>
        </w:rPr>
        <w:t>9</w:t>
      </w:r>
      <w:r w:rsidRPr="007A78CE">
        <w:rPr>
          <w:rFonts w:ascii="Times New Roman" w:hAnsi="Times New Roman" w:cs="Times New Roman"/>
          <w:color w:val="auto"/>
          <w:sz w:val="24"/>
          <w:szCs w:val="24"/>
          <w:u w:val="single"/>
          <w:lang w:eastAsia="pl-PL"/>
        </w:rPr>
        <w:t>. Postanowienia końcowe</w:t>
      </w:r>
      <w:bookmarkEnd w:id="28"/>
      <w:bookmarkEnd w:id="29"/>
    </w:p>
    <w:p w14:paraId="0EE83AA1" w14:textId="74423881" w:rsidR="007A1168" w:rsidRPr="007A78CE" w:rsidRDefault="007A1168" w:rsidP="00E9616A">
      <w:pPr>
        <w:shd w:val="clear" w:color="auto" w:fill="FFFFFF"/>
        <w:spacing w:after="0" w:line="360" w:lineRule="auto"/>
        <w:jc w:val="center"/>
        <w:rPr>
          <w:rFonts w:ascii="Times New Roman" w:eastAsia="Times New Roman" w:hAnsi="Times New Roman" w:cs="Times New Roman"/>
          <w:sz w:val="24"/>
          <w:szCs w:val="24"/>
          <w:lang w:eastAsia="pl-PL"/>
        </w:rPr>
      </w:pPr>
      <w:r w:rsidRPr="007A78CE">
        <w:rPr>
          <w:rFonts w:ascii="Times New Roman" w:eastAsia="Times New Roman" w:hAnsi="Times New Roman" w:cs="Times New Roman"/>
          <w:b/>
          <w:bCs/>
          <w:sz w:val="24"/>
          <w:szCs w:val="24"/>
          <w:lang w:eastAsia="pl-PL"/>
        </w:rPr>
        <w:t xml:space="preserve">§ </w:t>
      </w:r>
      <w:r w:rsidR="00E26AA1" w:rsidRPr="007A78CE">
        <w:rPr>
          <w:rFonts w:ascii="Times New Roman" w:eastAsia="Times New Roman" w:hAnsi="Times New Roman" w:cs="Times New Roman"/>
          <w:b/>
          <w:bCs/>
          <w:sz w:val="24"/>
          <w:szCs w:val="24"/>
          <w:lang w:eastAsia="pl-PL"/>
        </w:rPr>
        <w:t>2</w:t>
      </w:r>
      <w:r w:rsidR="00013C34" w:rsidRPr="007A78CE">
        <w:rPr>
          <w:rFonts w:ascii="Times New Roman" w:eastAsia="Times New Roman" w:hAnsi="Times New Roman" w:cs="Times New Roman"/>
          <w:b/>
          <w:bCs/>
          <w:sz w:val="24"/>
          <w:szCs w:val="24"/>
          <w:lang w:eastAsia="pl-PL"/>
        </w:rPr>
        <w:t>1</w:t>
      </w:r>
      <w:r w:rsidRPr="007A78CE">
        <w:rPr>
          <w:rFonts w:ascii="Times New Roman" w:eastAsia="Times New Roman" w:hAnsi="Times New Roman" w:cs="Times New Roman"/>
          <w:b/>
          <w:bCs/>
          <w:sz w:val="24"/>
          <w:szCs w:val="24"/>
          <w:lang w:eastAsia="pl-PL"/>
        </w:rPr>
        <w:t>.</w:t>
      </w:r>
    </w:p>
    <w:p w14:paraId="7E1DF685" w14:textId="77777777" w:rsidR="00B56EC4" w:rsidRPr="007A78CE" w:rsidRDefault="00B56EC4" w:rsidP="00E9616A">
      <w:pPr>
        <w:pStyle w:val="Akapitzlist"/>
        <w:numPr>
          <w:ilvl w:val="0"/>
          <w:numId w:val="12"/>
        </w:numPr>
        <w:spacing w:after="0" w:line="360" w:lineRule="auto"/>
        <w:ind w:left="426" w:hanging="426"/>
        <w:jc w:val="both"/>
        <w:outlineLvl w:val="0"/>
        <w:rPr>
          <w:rFonts w:ascii="Times New Roman" w:hAnsi="Times New Roman" w:cs="Times New Roman"/>
          <w:sz w:val="24"/>
          <w:szCs w:val="24"/>
        </w:rPr>
      </w:pPr>
      <w:bookmarkStart w:id="30" w:name="_Toc535001444"/>
      <w:r w:rsidRPr="007A78CE">
        <w:rPr>
          <w:rFonts w:ascii="Times New Roman" w:hAnsi="Times New Roman" w:cs="Times New Roman"/>
          <w:sz w:val="24"/>
          <w:szCs w:val="24"/>
        </w:rPr>
        <w:t>Bank niezwłocznie po powołaniu Zarządu i dokonaniu zmiany jego składu, przekazuje Komisji Nadzoru Finansowego informację o składzie Zarządu i zmianie jej składu oraz wynikającą z oceny informację o spełnieniu przez członków Zarządu oraz Zarządu jako organu kolegialnego wymagań określonych w niniejszej Polityce,</w:t>
      </w:r>
      <w:bookmarkEnd w:id="30"/>
    </w:p>
    <w:p w14:paraId="5E8749D2" w14:textId="77777777" w:rsidR="00263464" w:rsidRPr="007A78CE" w:rsidRDefault="00263464" w:rsidP="00E9616A">
      <w:pPr>
        <w:pStyle w:val="Akapitzlist"/>
        <w:numPr>
          <w:ilvl w:val="0"/>
          <w:numId w:val="12"/>
        </w:numPr>
        <w:spacing w:after="0" w:line="360" w:lineRule="auto"/>
        <w:ind w:left="426" w:hanging="426"/>
        <w:contextualSpacing w:val="0"/>
        <w:jc w:val="both"/>
        <w:outlineLvl w:val="0"/>
        <w:rPr>
          <w:rFonts w:ascii="Times New Roman" w:hAnsi="Times New Roman" w:cs="Times New Roman"/>
          <w:sz w:val="24"/>
          <w:szCs w:val="24"/>
        </w:rPr>
      </w:pPr>
      <w:r w:rsidRPr="007A78CE">
        <w:rPr>
          <w:rFonts w:ascii="Times New Roman" w:hAnsi="Times New Roman" w:cs="Times New Roman"/>
          <w:sz w:val="24"/>
          <w:szCs w:val="24"/>
        </w:rPr>
        <w:t>Niniejszą Politykę zat</w:t>
      </w:r>
      <w:r w:rsidR="009A21BE" w:rsidRPr="007A78CE">
        <w:rPr>
          <w:rFonts w:ascii="Times New Roman" w:hAnsi="Times New Roman" w:cs="Times New Roman"/>
          <w:sz w:val="24"/>
          <w:szCs w:val="24"/>
        </w:rPr>
        <w:t>wierdza Rada Nadzorcza.</w:t>
      </w:r>
    </w:p>
    <w:p w14:paraId="0727E0B9" w14:textId="77777777" w:rsidR="00263464" w:rsidRPr="007A78CE" w:rsidRDefault="00263464" w:rsidP="00E9616A">
      <w:pPr>
        <w:pStyle w:val="Akapitzlist"/>
        <w:numPr>
          <w:ilvl w:val="0"/>
          <w:numId w:val="12"/>
        </w:numPr>
        <w:spacing w:after="0" w:line="360" w:lineRule="auto"/>
        <w:ind w:left="426" w:hanging="426"/>
        <w:contextualSpacing w:val="0"/>
        <w:jc w:val="both"/>
        <w:outlineLvl w:val="0"/>
        <w:rPr>
          <w:rFonts w:ascii="Times New Roman" w:hAnsi="Times New Roman" w:cs="Times New Roman"/>
          <w:sz w:val="24"/>
          <w:szCs w:val="24"/>
        </w:rPr>
      </w:pPr>
      <w:r w:rsidRPr="007A78CE">
        <w:rPr>
          <w:rFonts w:ascii="Times New Roman" w:hAnsi="Times New Roman" w:cs="Times New Roman"/>
          <w:sz w:val="24"/>
          <w:szCs w:val="24"/>
        </w:rPr>
        <w:t xml:space="preserve">Polityka wchodzi w życie z dniem podjęcia stosownej uchwały przez </w:t>
      </w:r>
      <w:r w:rsidR="009A21BE" w:rsidRPr="007A78CE">
        <w:rPr>
          <w:rFonts w:ascii="Times New Roman" w:hAnsi="Times New Roman" w:cs="Times New Roman"/>
          <w:sz w:val="24"/>
          <w:szCs w:val="24"/>
        </w:rPr>
        <w:t>Radę Nadzorczą</w:t>
      </w:r>
      <w:r w:rsidR="00A972EB" w:rsidRPr="007A78CE">
        <w:rPr>
          <w:rFonts w:ascii="Times New Roman" w:hAnsi="Times New Roman" w:cs="Times New Roman"/>
          <w:sz w:val="24"/>
          <w:szCs w:val="24"/>
        </w:rPr>
        <w:t>.</w:t>
      </w:r>
    </w:p>
    <w:p w14:paraId="7F97296C" w14:textId="77777777" w:rsidR="00E9616A" w:rsidRPr="007A78CE" w:rsidRDefault="00E9616A" w:rsidP="00E9616A">
      <w:pPr>
        <w:pStyle w:val="Akapitzlist"/>
        <w:spacing w:after="0" w:line="360" w:lineRule="auto"/>
        <w:ind w:left="426"/>
        <w:contextualSpacing w:val="0"/>
        <w:jc w:val="both"/>
        <w:outlineLvl w:val="0"/>
        <w:rPr>
          <w:rFonts w:ascii="Times New Roman" w:hAnsi="Times New Roman" w:cs="Times New Roman"/>
          <w:sz w:val="24"/>
          <w:szCs w:val="24"/>
        </w:rPr>
      </w:pPr>
    </w:p>
    <w:p w14:paraId="27C3C4CA" w14:textId="03C09205" w:rsidR="00B56EC4" w:rsidRPr="007A78CE" w:rsidRDefault="00B56EC4" w:rsidP="00E9616A">
      <w:pPr>
        <w:spacing w:after="0" w:line="360" w:lineRule="auto"/>
        <w:contextualSpacing/>
        <w:rPr>
          <w:rFonts w:ascii="Times New Roman" w:hAnsi="Times New Roman" w:cs="Times New Roman"/>
          <w:sz w:val="24"/>
          <w:szCs w:val="24"/>
          <w:u w:val="single"/>
          <w:lang w:eastAsia="pl-PL"/>
        </w:rPr>
      </w:pPr>
      <w:r w:rsidRPr="007A78CE">
        <w:rPr>
          <w:rFonts w:ascii="Times New Roman" w:hAnsi="Times New Roman" w:cs="Times New Roman"/>
          <w:sz w:val="24"/>
          <w:szCs w:val="24"/>
          <w:u w:val="single"/>
          <w:lang w:eastAsia="pl-PL"/>
        </w:rPr>
        <w:t>Wykaz załączników:</w:t>
      </w:r>
    </w:p>
    <w:p w14:paraId="1C615134" w14:textId="77777777" w:rsidR="00B56EC4" w:rsidRPr="007A78CE" w:rsidRDefault="00B56EC4" w:rsidP="00E9616A">
      <w:pPr>
        <w:spacing w:after="0" w:line="360" w:lineRule="auto"/>
        <w:ind w:left="1560" w:hanging="1560"/>
        <w:contextualSpacing/>
        <w:rPr>
          <w:rFonts w:ascii="Times New Roman" w:hAnsi="Times New Roman" w:cs="Times New Roman"/>
          <w:sz w:val="24"/>
          <w:szCs w:val="24"/>
          <w:lang w:eastAsia="pl-PL"/>
        </w:rPr>
      </w:pPr>
      <w:r w:rsidRPr="007A78CE">
        <w:rPr>
          <w:rFonts w:ascii="Times New Roman" w:hAnsi="Times New Roman" w:cs="Times New Roman"/>
          <w:sz w:val="24"/>
          <w:szCs w:val="24"/>
          <w:lang w:eastAsia="pl-PL"/>
        </w:rPr>
        <w:t xml:space="preserve">Załącznik nr 1 – Kryteria oceny indywidualnej odpowiedniości kandydata/członka Zarządu / </w:t>
      </w:r>
      <w:r w:rsidR="000F6F03" w:rsidRPr="007A78CE">
        <w:rPr>
          <w:rFonts w:ascii="Times New Roman" w:hAnsi="Times New Roman" w:cs="Times New Roman"/>
          <w:sz w:val="24"/>
          <w:szCs w:val="24"/>
          <w:lang w:eastAsia="pl-PL"/>
        </w:rPr>
        <w:t>kandydata/</w:t>
      </w:r>
      <w:r w:rsidRPr="007A78CE">
        <w:rPr>
          <w:rFonts w:ascii="Times New Roman" w:hAnsi="Times New Roman" w:cs="Times New Roman"/>
          <w:sz w:val="24"/>
          <w:szCs w:val="24"/>
          <w:lang w:eastAsia="pl-PL"/>
        </w:rPr>
        <w:t>osoby</w:t>
      </w:r>
      <w:r w:rsidR="000F6F03" w:rsidRPr="007A78CE">
        <w:rPr>
          <w:rFonts w:ascii="Times New Roman" w:hAnsi="Times New Roman" w:cs="Times New Roman"/>
          <w:sz w:val="24"/>
          <w:szCs w:val="24"/>
          <w:lang w:eastAsia="pl-PL"/>
        </w:rPr>
        <w:t xml:space="preserve"> zajmującej stanowisko identyfikowane jako </w:t>
      </w:r>
      <w:r w:rsidRPr="007A78CE">
        <w:rPr>
          <w:rFonts w:ascii="Times New Roman" w:hAnsi="Times New Roman" w:cs="Times New Roman"/>
          <w:sz w:val="24"/>
          <w:szCs w:val="24"/>
          <w:lang w:eastAsia="pl-PL"/>
        </w:rPr>
        <w:t>kluczow</w:t>
      </w:r>
      <w:r w:rsidR="000F6F03" w:rsidRPr="007A78CE">
        <w:rPr>
          <w:rFonts w:ascii="Times New Roman" w:hAnsi="Times New Roman" w:cs="Times New Roman"/>
          <w:sz w:val="24"/>
          <w:szCs w:val="24"/>
          <w:lang w:eastAsia="pl-PL"/>
        </w:rPr>
        <w:t>a</w:t>
      </w:r>
      <w:r w:rsidRPr="007A78CE">
        <w:rPr>
          <w:rFonts w:ascii="Times New Roman" w:hAnsi="Times New Roman" w:cs="Times New Roman"/>
          <w:sz w:val="24"/>
          <w:szCs w:val="24"/>
          <w:lang w:eastAsia="pl-PL"/>
        </w:rPr>
        <w:t xml:space="preserve"> funkcj</w:t>
      </w:r>
      <w:r w:rsidR="000F6F03" w:rsidRPr="007A78CE">
        <w:rPr>
          <w:rFonts w:ascii="Times New Roman" w:hAnsi="Times New Roman" w:cs="Times New Roman"/>
          <w:sz w:val="24"/>
          <w:szCs w:val="24"/>
          <w:lang w:eastAsia="pl-PL"/>
        </w:rPr>
        <w:t>a;</w:t>
      </w:r>
    </w:p>
    <w:p w14:paraId="5C74E6DF" w14:textId="77777777" w:rsidR="00B56EC4" w:rsidRPr="007A78CE" w:rsidRDefault="00B56EC4" w:rsidP="00E9616A">
      <w:pPr>
        <w:spacing w:after="0" w:line="360" w:lineRule="auto"/>
        <w:contextualSpacing/>
        <w:rPr>
          <w:rFonts w:ascii="Times New Roman" w:hAnsi="Times New Roman" w:cs="Times New Roman"/>
          <w:sz w:val="24"/>
          <w:szCs w:val="24"/>
          <w:lang w:eastAsia="pl-PL"/>
        </w:rPr>
      </w:pPr>
      <w:r w:rsidRPr="007A78CE">
        <w:rPr>
          <w:rFonts w:ascii="Times New Roman" w:hAnsi="Times New Roman" w:cs="Times New Roman"/>
          <w:sz w:val="24"/>
          <w:szCs w:val="24"/>
          <w:lang w:eastAsia="pl-PL"/>
        </w:rPr>
        <w:t>Załącznik nr 2 – Kryteria oceny zbiorowej odpowiedniości Zarządu Banku.</w:t>
      </w:r>
    </w:p>
    <w:p w14:paraId="0BC9CE95" w14:textId="437A995D" w:rsidR="00B56EC4" w:rsidRPr="007A78CE" w:rsidRDefault="00B56EC4" w:rsidP="00E9616A">
      <w:pPr>
        <w:spacing w:after="0" w:line="360" w:lineRule="auto"/>
        <w:ind w:left="1701" w:hanging="1701"/>
        <w:contextualSpacing/>
        <w:rPr>
          <w:rFonts w:ascii="Times New Roman" w:hAnsi="Times New Roman" w:cs="Times New Roman"/>
          <w:sz w:val="24"/>
          <w:szCs w:val="24"/>
          <w:lang w:eastAsia="pl-PL"/>
        </w:rPr>
      </w:pPr>
      <w:r w:rsidRPr="007A78CE">
        <w:rPr>
          <w:rFonts w:ascii="Times New Roman" w:hAnsi="Times New Roman" w:cs="Times New Roman"/>
          <w:sz w:val="24"/>
          <w:szCs w:val="24"/>
          <w:lang w:eastAsia="pl-PL"/>
        </w:rPr>
        <w:t xml:space="preserve">Załącznik nr 3 – </w:t>
      </w:r>
      <w:r w:rsidR="00B474EB" w:rsidRPr="007A78CE">
        <w:rPr>
          <w:rFonts w:ascii="Times New Roman" w:hAnsi="Times New Roman" w:cs="Times New Roman"/>
          <w:sz w:val="24"/>
          <w:szCs w:val="24"/>
          <w:lang w:eastAsia="pl-PL"/>
        </w:rPr>
        <w:t>załączniki do f</w:t>
      </w:r>
      <w:r w:rsidR="000F6F03" w:rsidRPr="007A78CE">
        <w:rPr>
          <w:rFonts w:ascii="Times New Roman" w:hAnsi="Times New Roman" w:cs="Times New Roman"/>
          <w:sz w:val="24"/>
          <w:szCs w:val="24"/>
          <w:lang w:eastAsia="pl-PL"/>
        </w:rPr>
        <w:t>ormularz</w:t>
      </w:r>
      <w:r w:rsidR="00B474EB" w:rsidRPr="007A78CE">
        <w:rPr>
          <w:rFonts w:ascii="Times New Roman" w:hAnsi="Times New Roman" w:cs="Times New Roman"/>
          <w:sz w:val="24"/>
          <w:szCs w:val="24"/>
          <w:lang w:eastAsia="pl-PL"/>
        </w:rPr>
        <w:t>y</w:t>
      </w:r>
      <w:r w:rsidRPr="007A78CE">
        <w:rPr>
          <w:rFonts w:ascii="Times New Roman" w:hAnsi="Times New Roman" w:cs="Times New Roman"/>
          <w:sz w:val="24"/>
          <w:szCs w:val="24"/>
          <w:lang w:eastAsia="pl-PL"/>
        </w:rPr>
        <w:t xml:space="preserve"> oceny</w:t>
      </w:r>
      <w:r w:rsidR="00BE2DCD" w:rsidRPr="007A78CE">
        <w:rPr>
          <w:rFonts w:ascii="Times New Roman" w:hAnsi="Times New Roman" w:cs="Times New Roman"/>
          <w:sz w:val="24"/>
          <w:szCs w:val="24"/>
          <w:lang w:eastAsia="pl-PL"/>
        </w:rPr>
        <w:t xml:space="preserve"> indywidualnej odpowiedniości</w:t>
      </w:r>
      <w:r w:rsidR="00B474EB" w:rsidRPr="007A78CE">
        <w:rPr>
          <w:rFonts w:ascii="Times New Roman" w:hAnsi="Times New Roman" w:cs="Times New Roman"/>
          <w:sz w:val="24"/>
          <w:szCs w:val="24"/>
          <w:lang w:eastAsia="pl-PL"/>
        </w:rPr>
        <w:t xml:space="preserve"> </w:t>
      </w:r>
      <w:r w:rsidR="000F6F03" w:rsidRPr="007A78CE">
        <w:rPr>
          <w:rFonts w:ascii="Times New Roman" w:hAnsi="Times New Roman" w:cs="Times New Roman"/>
          <w:sz w:val="24"/>
          <w:szCs w:val="24"/>
          <w:lang w:eastAsia="pl-PL"/>
        </w:rPr>
        <w:t>publikowan</w:t>
      </w:r>
      <w:r w:rsidR="00B474EB" w:rsidRPr="007A78CE">
        <w:rPr>
          <w:rFonts w:ascii="Times New Roman" w:hAnsi="Times New Roman" w:cs="Times New Roman"/>
          <w:sz w:val="24"/>
          <w:szCs w:val="24"/>
          <w:lang w:eastAsia="pl-PL"/>
        </w:rPr>
        <w:t>ych</w:t>
      </w:r>
      <w:r w:rsidR="000F6F03" w:rsidRPr="007A78CE">
        <w:rPr>
          <w:rFonts w:ascii="Times New Roman" w:hAnsi="Times New Roman" w:cs="Times New Roman"/>
          <w:sz w:val="24"/>
          <w:szCs w:val="24"/>
          <w:lang w:eastAsia="pl-PL"/>
        </w:rPr>
        <w:t xml:space="preserve"> na stronie </w:t>
      </w:r>
      <w:hyperlink r:id="rId8" w:history="1">
        <w:r w:rsidR="00BE2DCD" w:rsidRPr="007A78CE">
          <w:rPr>
            <w:rStyle w:val="Hipercze"/>
            <w:rFonts w:ascii="Times New Roman" w:hAnsi="Times New Roman" w:cs="Times New Roman"/>
            <w:color w:val="auto"/>
            <w:sz w:val="24"/>
            <w:szCs w:val="24"/>
            <w:lang w:eastAsia="pl-PL"/>
          </w:rPr>
          <w:t>www.knf.gov.pl</w:t>
        </w:r>
      </w:hyperlink>
      <w:r w:rsidR="00B474EB" w:rsidRPr="007A78CE">
        <w:rPr>
          <w:rStyle w:val="Hipercze"/>
          <w:rFonts w:ascii="Times New Roman" w:hAnsi="Times New Roman" w:cs="Times New Roman"/>
          <w:color w:val="auto"/>
          <w:sz w:val="24"/>
          <w:szCs w:val="24"/>
          <w:lang w:eastAsia="pl-PL"/>
        </w:rPr>
        <w:t>.</w:t>
      </w:r>
      <w:r w:rsidR="000F6F03" w:rsidRPr="007A78CE">
        <w:rPr>
          <w:rFonts w:ascii="Times New Roman" w:hAnsi="Times New Roman" w:cs="Times New Roman"/>
          <w:sz w:val="24"/>
          <w:szCs w:val="24"/>
          <w:lang w:eastAsia="pl-PL"/>
        </w:rPr>
        <w:t>:</w:t>
      </w:r>
    </w:p>
    <w:p w14:paraId="54D1B768" w14:textId="7A885D48" w:rsidR="00027457" w:rsidRPr="007A78CE" w:rsidRDefault="000F6F03" w:rsidP="00E9616A">
      <w:pPr>
        <w:spacing w:after="0" w:line="360" w:lineRule="auto"/>
        <w:ind w:left="1701" w:hanging="1701"/>
        <w:contextualSpacing/>
        <w:rPr>
          <w:rFonts w:ascii="Times New Roman" w:hAnsi="Times New Roman" w:cs="Times New Roman"/>
          <w:sz w:val="24"/>
          <w:szCs w:val="24"/>
          <w:lang w:eastAsia="pl-PL"/>
        </w:rPr>
      </w:pPr>
      <w:r w:rsidRPr="007A78CE">
        <w:rPr>
          <w:rFonts w:ascii="Times New Roman" w:hAnsi="Times New Roman" w:cs="Times New Roman"/>
          <w:sz w:val="24"/>
          <w:szCs w:val="24"/>
          <w:lang w:eastAsia="pl-PL"/>
        </w:rPr>
        <w:t xml:space="preserve">                  </w:t>
      </w:r>
      <w:r w:rsidR="00B474EB" w:rsidRPr="007A78CE">
        <w:rPr>
          <w:rFonts w:ascii="Times New Roman" w:hAnsi="Times New Roman" w:cs="Times New Roman"/>
          <w:sz w:val="24"/>
          <w:szCs w:val="24"/>
          <w:lang w:eastAsia="pl-PL"/>
        </w:rPr>
        <w:t xml:space="preserve"> </w:t>
      </w:r>
      <w:r w:rsidRPr="007A78CE">
        <w:rPr>
          <w:rFonts w:ascii="Times New Roman" w:hAnsi="Times New Roman" w:cs="Times New Roman"/>
          <w:sz w:val="24"/>
          <w:szCs w:val="24"/>
          <w:lang w:eastAsia="pl-PL"/>
        </w:rPr>
        <w:t xml:space="preserve">  3.1</w:t>
      </w:r>
      <w:r w:rsidR="00B474EB" w:rsidRPr="007A78CE">
        <w:rPr>
          <w:rFonts w:ascii="Times New Roman" w:hAnsi="Times New Roman" w:cs="Times New Roman"/>
          <w:lang w:eastAsia="pl-PL"/>
        </w:rPr>
        <w:t xml:space="preserve"> – </w:t>
      </w:r>
      <w:r w:rsidR="00B474EB" w:rsidRPr="007A78CE">
        <w:rPr>
          <w:rFonts w:ascii="Times New Roman" w:hAnsi="Times New Roman" w:cs="Times New Roman"/>
          <w:sz w:val="24"/>
          <w:szCs w:val="24"/>
          <w:lang w:eastAsia="pl-PL"/>
        </w:rPr>
        <w:t xml:space="preserve">załącznik </w:t>
      </w:r>
      <w:r w:rsidR="00027457" w:rsidRPr="007A78CE">
        <w:rPr>
          <w:rFonts w:ascii="Times New Roman" w:hAnsi="Times New Roman" w:cs="Times New Roman"/>
          <w:sz w:val="24"/>
          <w:szCs w:val="24"/>
          <w:lang w:eastAsia="pl-PL"/>
        </w:rPr>
        <w:t>P.D</w:t>
      </w:r>
      <w:r w:rsidR="00B474EB" w:rsidRPr="007A78CE">
        <w:rPr>
          <w:rFonts w:ascii="Times New Roman" w:hAnsi="Times New Roman" w:cs="Times New Roman"/>
          <w:sz w:val="24"/>
          <w:szCs w:val="24"/>
          <w:lang w:eastAsia="pl-PL"/>
        </w:rPr>
        <w:t xml:space="preserve"> – pierwotna ocena umiejętności</w:t>
      </w:r>
      <w:r w:rsidR="00027457" w:rsidRPr="007A78CE">
        <w:rPr>
          <w:rFonts w:ascii="Times New Roman" w:hAnsi="Times New Roman" w:cs="Times New Roman"/>
          <w:sz w:val="24"/>
          <w:szCs w:val="24"/>
          <w:lang w:eastAsia="pl-PL"/>
        </w:rPr>
        <w:t>;</w:t>
      </w:r>
    </w:p>
    <w:p w14:paraId="0C75EB4C" w14:textId="5C6F7E3A" w:rsidR="00027457" w:rsidRPr="007A78CE" w:rsidRDefault="00027457" w:rsidP="00E9616A">
      <w:pPr>
        <w:spacing w:after="0" w:line="360" w:lineRule="auto"/>
        <w:ind w:left="1701" w:hanging="1701"/>
        <w:contextualSpacing/>
        <w:rPr>
          <w:rFonts w:ascii="Times New Roman" w:hAnsi="Times New Roman" w:cs="Times New Roman"/>
          <w:sz w:val="24"/>
          <w:szCs w:val="24"/>
          <w:lang w:eastAsia="pl-PL"/>
        </w:rPr>
      </w:pPr>
      <w:r w:rsidRPr="007A78CE">
        <w:rPr>
          <w:rFonts w:ascii="Times New Roman" w:hAnsi="Times New Roman" w:cs="Times New Roman"/>
          <w:sz w:val="24"/>
          <w:szCs w:val="24"/>
          <w:lang w:eastAsia="pl-PL"/>
        </w:rPr>
        <w:t xml:space="preserve">                    </w:t>
      </w:r>
      <w:r w:rsidR="00B474EB" w:rsidRPr="007A78CE">
        <w:rPr>
          <w:rFonts w:ascii="Times New Roman" w:hAnsi="Times New Roman" w:cs="Times New Roman"/>
          <w:sz w:val="24"/>
          <w:szCs w:val="24"/>
          <w:lang w:eastAsia="pl-PL"/>
        </w:rPr>
        <w:t xml:space="preserve"> </w:t>
      </w:r>
      <w:r w:rsidRPr="007A78CE">
        <w:rPr>
          <w:rFonts w:ascii="Times New Roman" w:hAnsi="Times New Roman" w:cs="Times New Roman"/>
          <w:sz w:val="24"/>
          <w:szCs w:val="24"/>
          <w:lang w:eastAsia="pl-PL"/>
        </w:rPr>
        <w:t xml:space="preserve">3.2 – </w:t>
      </w:r>
      <w:r w:rsidR="00B474EB" w:rsidRPr="007A78CE">
        <w:rPr>
          <w:rFonts w:ascii="Times New Roman" w:hAnsi="Times New Roman" w:cs="Times New Roman"/>
          <w:sz w:val="24"/>
          <w:szCs w:val="24"/>
          <w:lang w:eastAsia="pl-PL"/>
        </w:rPr>
        <w:t xml:space="preserve">załącznik </w:t>
      </w:r>
      <w:r w:rsidRPr="007A78CE">
        <w:rPr>
          <w:rFonts w:ascii="Times New Roman" w:hAnsi="Times New Roman" w:cs="Times New Roman"/>
          <w:sz w:val="24"/>
          <w:szCs w:val="24"/>
          <w:lang w:eastAsia="pl-PL"/>
        </w:rPr>
        <w:t>W.D</w:t>
      </w:r>
      <w:r w:rsidR="00B474EB" w:rsidRPr="007A78CE">
        <w:rPr>
          <w:rFonts w:ascii="Times New Roman" w:hAnsi="Times New Roman" w:cs="Times New Roman"/>
          <w:sz w:val="24"/>
          <w:szCs w:val="24"/>
          <w:lang w:eastAsia="pl-PL"/>
        </w:rPr>
        <w:t xml:space="preserve"> – wtórna ocena umiejętności</w:t>
      </w:r>
      <w:r w:rsidRPr="007A78CE">
        <w:rPr>
          <w:rFonts w:ascii="Times New Roman" w:hAnsi="Times New Roman" w:cs="Times New Roman"/>
          <w:sz w:val="24"/>
          <w:szCs w:val="24"/>
          <w:lang w:eastAsia="pl-PL"/>
        </w:rPr>
        <w:t xml:space="preserve">;   </w:t>
      </w:r>
    </w:p>
    <w:p w14:paraId="325F34A5" w14:textId="3585C98B" w:rsidR="00B56EC4" w:rsidRPr="007A78CE" w:rsidRDefault="000F6F03" w:rsidP="00E9616A">
      <w:pPr>
        <w:spacing w:after="0" w:line="360" w:lineRule="auto"/>
        <w:contextualSpacing/>
        <w:rPr>
          <w:rFonts w:ascii="Times New Roman" w:hAnsi="Times New Roman" w:cs="Times New Roman"/>
          <w:sz w:val="24"/>
          <w:szCs w:val="24"/>
          <w:lang w:eastAsia="pl-PL"/>
        </w:rPr>
      </w:pPr>
      <w:r w:rsidRPr="007A78CE">
        <w:rPr>
          <w:rFonts w:ascii="Times New Roman" w:hAnsi="Times New Roman" w:cs="Times New Roman"/>
          <w:sz w:val="24"/>
          <w:szCs w:val="24"/>
          <w:lang w:eastAsia="pl-PL"/>
        </w:rPr>
        <w:t>Załącznik nr 4 – Formularz oceny pierwotnej nowych czynników w ramach oceny wtórnej.</w:t>
      </w:r>
    </w:p>
    <w:p w14:paraId="78320042" w14:textId="5E4C0D62" w:rsidR="00027457" w:rsidRPr="007A78CE" w:rsidRDefault="00027457" w:rsidP="00E9616A">
      <w:pPr>
        <w:spacing w:after="0" w:line="360" w:lineRule="auto"/>
        <w:contextualSpacing/>
        <w:rPr>
          <w:rFonts w:ascii="Times New Roman" w:hAnsi="Times New Roman" w:cs="Times New Roman"/>
          <w:sz w:val="24"/>
          <w:szCs w:val="24"/>
          <w:lang w:eastAsia="pl-PL"/>
        </w:rPr>
      </w:pPr>
      <w:r w:rsidRPr="007A78CE">
        <w:rPr>
          <w:rFonts w:ascii="Times New Roman" w:hAnsi="Times New Roman" w:cs="Times New Roman"/>
          <w:sz w:val="24"/>
          <w:szCs w:val="24"/>
          <w:lang w:eastAsia="pl-PL"/>
        </w:rPr>
        <w:t xml:space="preserve">Załącznik nr 5 – Formularz oceny </w:t>
      </w:r>
      <w:r w:rsidR="00BE2DCD" w:rsidRPr="007A78CE">
        <w:rPr>
          <w:rFonts w:ascii="Times New Roman" w:hAnsi="Times New Roman" w:cs="Times New Roman"/>
          <w:sz w:val="24"/>
          <w:szCs w:val="24"/>
          <w:lang w:eastAsia="pl-PL"/>
        </w:rPr>
        <w:t>zbiorowej odpowiedniości Zarządu.</w:t>
      </w:r>
    </w:p>
    <w:p w14:paraId="067F3913" w14:textId="74299B76" w:rsidR="00F44D4F" w:rsidRPr="007A78CE" w:rsidRDefault="00F44D4F" w:rsidP="00E9616A">
      <w:pPr>
        <w:spacing w:after="0" w:line="360" w:lineRule="auto"/>
        <w:contextualSpacing/>
        <w:rPr>
          <w:rFonts w:ascii="Times New Roman" w:hAnsi="Times New Roman" w:cs="Times New Roman"/>
          <w:sz w:val="24"/>
          <w:szCs w:val="24"/>
        </w:rPr>
      </w:pPr>
      <w:r w:rsidRPr="007A78CE">
        <w:rPr>
          <w:rFonts w:ascii="Times New Roman" w:hAnsi="Times New Roman" w:cs="Times New Roman"/>
          <w:sz w:val="24"/>
          <w:szCs w:val="24"/>
          <w:lang w:eastAsia="pl-PL"/>
        </w:rPr>
        <w:t>Załącznik nr 6 – Procedury oceny.</w:t>
      </w:r>
    </w:p>
    <w:sectPr w:rsidR="00F44D4F" w:rsidRPr="007A78CE" w:rsidSect="00D34EC1">
      <w:headerReference w:type="default" r:id="rId9"/>
      <w:footerReference w:type="default" r:id="rId10"/>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BBDB4" w14:textId="77777777" w:rsidR="009D1429" w:rsidRDefault="009D1429" w:rsidP="004C1CA8">
      <w:pPr>
        <w:spacing w:after="0" w:line="240" w:lineRule="auto"/>
      </w:pPr>
      <w:r>
        <w:separator/>
      </w:r>
    </w:p>
  </w:endnote>
  <w:endnote w:type="continuationSeparator" w:id="0">
    <w:p w14:paraId="4BFB367D" w14:textId="77777777" w:rsidR="009D1429" w:rsidRDefault="009D1429" w:rsidP="004C1CA8">
      <w:pPr>
        <w:spacing w:after="0" w:line="240" w:lineRule="auto"/>
      </w:pPr>
      <w:r>
        <w:continuationSeparator/>
      </w:r>
    </w:p>
  </w:endnote>
  <w:endnote w:type="continuationNotice" w:id="1">
    <w:p w14:paraId="0E13D813" w14:textId="77777777" w:rsidR="009D1429" w:rsidRDefault="009D14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943512"/>
      <w:docPartObj>
        <w:docPartGallery w:val="Page Numbers (Bottom of Page)"/>
        <w:docPartUnique/>
      </w:docPartObj>
    </w:sdtPr>
    <w:sdtEndPr>
      <w:rPr>
        <w:rFonts w:ascii="Arial" w:hAnsi="Arial" w:cs="Arial"/>
        <w:sz w:val="18"/>
      </w:rPr>
    </w:sdtEndPr>
    <w:sdtContent>
      <w:p w14:paraId="08B89EB7" w14:textId="77777777" w:rsidR="001C1BF4" w:rsidRPr="00DC7314" w:rsidRDefault="001C1BF4">
        <w:pPr>
          <w:pStyle w:val="Stopka"/>
          <w:jc w:val="right"/>
          <w:rPr>
            <w:rFonts w:ascii="Arial" w:hAnsi="Arial" w:cs="Arial"/>
            <w:sz w:val="18"/>
          </w:rPr>
        </w:pPr>
        <w:r w:rsidRPr="00DC7314">
          <w:rPr>
            <w:rFonts w:ascii="Arial" w:hAnsi="Arial" w:cs="Arial"/>
            <w:sz w:val="18"/>
          </w:rPr>
          <w:fldChar w:fldCharType="begin"/>
        </w:r>
        <w:r w:rsidRPr="00DC7314">
          <w:rPr>
            <w:rFonts w:ascii="Arial" w:hAnsi="Arial" w:cs="Arial"/>
            <w:sz w:val="18"/>
          </w:rPr>
          <w:instrText>PAGE   \* MERGEFORMAT</w:instrText>
        </w:r>
        <w:r w:rsidRPr="00DC7314">
          <w:rPr>
            <w:rFonts w:ascii="Arial" w:hAnsi="Arial" w:cs="Arial"/>
            <w:sz w:val="18"/>
          </w:rPr>
          <w:fldChar w:fldCharType="separate"/>
        </w:r>
        <w:r w:rsidR="000F6F03">
          <w:rPr>
            <w:rFonts w:ascii="Arial" w:hAnsi="Arial" w:cs="Arial"/>
            <w:noProof/>
            <w:sz w:val="18"/>
          </w:rPr>
          <w:t>1</w:t>
        </w:r>
        <w:r w:rsidRPr="00DC7314">
          <w:rPr>
            <w:rFonts w:ascii="Arial" w:hAnsi="Arial" w:cs="Arial"/>
            <w:sz w:val="18"/>
          </w:rPr>
          <w:fldChar w:fldCharType="end"/>
        </w:r>
      </w:p>
    </w:sdtContent>
  </w:sdt>
  <w:p w14:paraId="2DAD76AC" w14:textId="77777777" w:rsidR="001C1BF4" w:rsidRDefault="001C1B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1D0B" w14:textId="77777777" w:rsidR="009D1429" w:rsidRDefault="009D1429" w:rsidP="004C1CA8">
      <w:pPr>
        <w:spacing w:after="0" w:line="240" w:lineRule="auto"/>
      </w:pPr>
      <w:r>
        <w:separator/>
      </w:r>
    </w:p>
  </w:footnote>
  <w:footnote w:type="continuationSeparator" w:id="0">
    <w:p w14:paraId="416EE21E" w14:textId="77777777" w:rsidR="009D1429" w:rsidRDefault="009D1429" w:rsidP="004C1CA8">
      <w:pPr>
        <w:spacing w:after="0" w:line="240" w:lineRule="auto"/>
      </w:pPr>
      <w:r>
        <w:continuationSeparator/>
      </w:r>
    </w:p>
  </w:footnote>
  <w:footnote w:type="continuationNotice" w:id="1">
    <w:p w14:paraId="60E51202" w14:textId="77777777" w:rsidR="009D1429" w:rsidRDefault="009D14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BA284" w14:textId="77777777" w:rsidR="001C1BF4" w:rsidRDefault="001C1BF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20CA"/>
    <w:multiLevelType w:val="hybridMultilevel"/>
    <w:tmpl w:val="22C8A718"/>
    <w:lvl w:ilvl="0" w:tplc="4BCE7904">
      <w:start w:val="1"/>
      <w:numFmt w:val="decimal"/>
      <w:lvlText w:val="%1."/>
      <w:lvlJc w:val="left"/>
      <w:pPr>
        <w:ind w:left="644"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F516FA00">
      <w:start w:val="1"/>
      <w:numFmt w:val="decimal"/>
      <w:lvlText w:val="%4."/>
      <w:lvlJc w:val="left"/>
      <w:pPr>
        <w:ind w:left="2880" w:hanging="360"/>
      </w:pPr>
      <w:rPr>
        <w:strike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4F2658A"/>
    <w:multiLevelType w:val="hybridMultilevel"/>
    <w:tmpl w:val="66542C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4F55CA4"/>
    <w:multiLevelType w:val="hybridMultilevel"/>
    <w:tmpl w:val="8F564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B02C2"/>
    <w:multiLevelType w:val="hybridMultilevel"/>
    <w:tmpl w:val="382A3654"/>
    <w:lvl w:ilvl="0" w:tplc="A3A68204">
      <w:start w:val="1"/>
      <w:numFmt w:val="decimal"/>
      <w:lvlText w:val="%1)"/>
      <w:lvlJc w:val="left"/>
      <w:pPr>
        <w:ind w:left="749" w:hanging="360"/>
      </w:pPr>
      <w:rPr>
        <w:rFonts w:hint="default"/>
      </w:r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4" w15:restartNumberingAfterBreak="0">
    <w:nsid w:val="0A743A38"/>
    <w:multiLevelType w:val="hybridMultilevel"/>
    <w:tmpl w:val="602E1CF8"/>
    <w:lvl w:ilvl="0" w:tplc="D0DC47A0">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D54962"/>
    <w:multiLevelType w:val="hybridMultilevel"/>
    <w:tmpl w:val="BC42E588"/>
    <w:lvl w:ilvl="0" w:tplc="31B43E60">
      <w:start w:val="1"/>
      <w:numFmt w:val="decimal"/>
      <w:lvlText w:val="%1."/>
      <w:lvlJc w:val="left"/>
      <w:pPr>
        <w:ind w:left="3196" w:hanging="360"/>
      </w:pPr>
      <w:rPr>
        <w:rFonts w:cs="Times New Roman" w:hint="default"/>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2AB6246"/>
    <w:multiLevelType w:val="hybridMultilevel"/>
    <w:tmpl w:val="ACC4470E"/>
    <w:lvl w:ilvl="0" w:tplc="4BCE7904">
      <w:start w:val="1"/>
      <w:numFmt w:val="decimal"/>
      <w:lvlText w:val="%1."/>
      <w:lvlJc w:val="left"/>
      <w:pPr>
        <w:ind w:left="644"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5116E1C"/>
    <w:multiLevelType w:val="hybridMultilevel"/>
    <w:tmpl w:val="9A868D28"/>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FFFFFFFF">
      <w:start w:val="1"/>
      <w:numFmt w:val="lowerLetter"/>
      <w:lvlText w:val="%3)"/>
      <w:lvlJc w:val="left"/>
      <w:pPr>
        <w:ind w:left="1980" w:hanging="360"/>
      </w:pPr>
      <w:rPr>
        <w:rFonts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66E2093"/>
    <w:multiLevelType w:val="hybridMultilevel"/>
    <w:tmpl w:val="E0A6E816"/>
    <w:lvl w:ilvl="0" w:tplc="1DC43CD2">
      <w:start w:val="1"/>
      <w:numFmt w:val="decimal"/>
      <w:pStyle w:val="Indeks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8A1D0D"/>
    <w:multiLevelType w:val="hybridMultilevel"/>
    <w:tmpl w:val="49C448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073B1E"/>
    <w:multiLevelType w:val="hybridMultilevel"/>
    <w:tmpl w:val="437430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6652FC"/>
    <w:multiLevelType w:val="hybridMultilevel"/>
    <w:tmpl w:val="CEF043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DA2238"/>
    <w:multiLevelType w:val="hybridMultilevel"/>
    <w:tmpl w:val="71F899D2"/>
    <w:lvl w:ilvl="0" w:tplc="B27CE690">
      <w:start w:val="1"/>
      <w:numFmt w:val="decimal"/>
      <w:lvlText w:val="%1."/>
      <w:lvlJc w:val="left"/>
      <w:pPr>
        <w:ind w:left="644" w:hanging="360"/>
      </w:pPr>
      <w:rPr>
        <w:strike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A943AA0"/>
    <w:multiLevelType w:val="hybridMultilevel"/>
    <w:tmpl w:val="DA101B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E2567B"/>
    <w:multiLevelType w:val="hybridMultilevel"/>
    <w:tmpl w:val="27CC1DE8"/>
    <w:lvl w:ilvl="0" w:tplc="4BCE7904">
      <w:start w:val="1"/>
      <w:numFmt w:val="decimal"/>
      <w:lvlText w:val="%1."/>
      <w:lvlJc w:val="left"/>
      <w:pPr>
        <w:ind w:left="644"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DEE4879"/>
    <w:multiLevelType w:val="hybridMultilevel"/>
    <w:tmpl w:val="2482E6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0831BE"/>
    <w:multiLevelType w:val="hybridMultilevel"/>
    <w:tmpl w:val="01C40CC0"/>
    <w:lvl w:ilvl="0" w:tplc="FFFFFFFF">
      <w:start w:val="1"/>
      <w:numFmt w:val="decimal"/>
      <w:lvlText w:val="%1."/>
      <w:lvlJc w:val="left"/>
      <w:pPr>
        <w:ind w:left="360" w:hanging="360"/>
      </w:pPr>
      <w:rPr>
        <w:rFonts w:cs="Times New Roman" w:hint="default"/>
      </w:rPr>
    </w:lvl>
    <w:lvl w:ilvl="1" w:tplc="04150011">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2884673"/>
    <w:multiLevelType w:val="hybridMultilevel"/>
    <w:tmpl w:val="9D0A21A0"/>
    <w:lvl w:ilvl="0" w:tplc="2072FD4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5A52E0B"/>
    <w:multiLevelType w:val="hybridMultilevel"/>
    <w:tmpl w:val="F6746AF0"/>
    <w:lvl w:ilvl="0" w:tplc="0415000F">
      <w:start w:val="1"/>
      <w:numFmt w:val="decimal"/>
      <w:lvlText w:val="%1."/>
      <w:lvlJc w:val="left"/>
      <w:pPr>
        <w:ind w:left="644"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74E6483"/>
    <w:multiLevelType w:val="hybridMultilevel"/>
    <w:tmpl w:val="90BE670A"/>
    <w:lvl w:ilvl="0" w:tplc="5DB2DED2">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 w15:restartNumberingAfterBreak="0">
    <w:nsid w:val="3A587ECB"/>
    <w:multiLevelType w:val="hybridMultilevel"/>
    <w:tmpl w:val="27CC1DE8"/>
    <w:lvl w:ilvl="0" w:tplc="4BCE7904">
      <w:start w:val="1"/>
      <w:numFmt w:val="decimal"/>
      <w:lvlText w:val="%1."/>
      <w:lvlJc w:val="left"/>
      <w:pPr>
        <w:ind w:left="644"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7071AE9"/>
    <w:multiLevelType w:val="hybridMultilevel"/>
    <w:tmpl w:val="119850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985419D"/>
    <w:multiLevelType w:val="hybridMultilevel"/>
    <w:tmpl w:val="C67E4B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BD183F"/>
    <w:multiLevelType w:val="hybridMultilevel"/>
    <w:tmpl w:val="B4EAF8A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B886889"/>
    <w:multiLevelType w:val="hybridMultilevel"/>
    <w:tmpl w:val="586485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1D3440"/>
    <w:multiLevelType w:val="hybridMultilevel"/>
    <w:tmpl w:val="B1D48F8E"/>
    <w:lvl w:ilvl="0" w:tplc="0415000F">
      <w:start w:val="1"/>
      <w:numFmt w:val="decimal"/>
      <w:lvlText w:val="%1."/>
      <w:lvlJc w:val="left"/>
      <w:pPr>
        <w:ind w:left="720" w:hanging="360"/>
      </w:pPr>
    </w:lvl>
    <w:lvl w:ilvl="1" w:tplc="04150017">
      <w:start w:val="1"/>
      <w:numFmt w:val="lowerLetter"/>
      <w:lvlText w:val="%2)"/>
      <w:lvlJc w:val="left"/>
      <w:pPr>
        <w:ind w:left="1440" w:hanging="360"/>
      </w:pPr>
      <w:rPr>
        <w:b w:val="0"/>
        <w:i w:val="0"/>
        <w:color w:val="auto"/>
        <w:sz w:val="24"/>
        <w:szCs w:val="24"/>
      </w:rPr>
    </w:lvl>
    <w:lvl w:ilvl="2" w:tplc="AE5EED3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4708AB"/>
    <w:multiLevelType w:val="hybridMultilevel"/>
    <w:tmpl w:val="7F06AE38"/>
    <w:lvl w:ilvl="0" w:tplc="4BCE7904">
      <w:start w:val="1"/>
      <w:numFmt w:val="decimal"/>
      <w:lvlText w:val="%1."/>
      <w:lvlJc w:val="left"/>
      <w:pPr>
        <w:ind w:left="644" w:hanging="360"/>
      </w:pPr>
    </w:lvl>
    <w:lvl w:ilvl="1" w:tplc="04150011">
      <w:start w:val="1"/>
      <w:numFmt w:val="decimal"/>
      <w:lvlText w:val="%2)"/>
      <w:lvlJc w:val="left"/>
      <w:pPr>
        <w:ind w:left="107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D4B7B9B"/>
    <w:multiLevelType w:val="hybridMultilevel"/>
    <w:tmpl w:val="7C0EBC12"/>
    <w:lvl w:ilvl="0" w:tplc="5DB2DED2">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28" w15:restartNumberingAfterBreak="0">
    <w:nsid w:val="4D9E667D"/>
    <w:multiLevelType w:val="hybridMultilevel"/>
    <w:tmpl w:val="E392EAAA"/>
    <w:lvl w:ilvl="0" w:tplc="04150011">
      <w:start w:val="1"/>
      <w:numFmt w:val="decimal"/>
      <w:lvlText w:val="%1)"/>
      <w:lvlJc w:val="left"/>
      <w:pPr>
        <w:ind w:left="720" w:hanging="360"/>
      </w:pPr>
    </w:lvl>
    <w:lvl w:ilvl="1" w:tplc="FFFFFFFF">
      <w:start w:val="1"/>
      <w:numFmt w:val="decimal"/>
      <w:lvlText w:val="%2)"/>
      <w:lvlJc w:val="left"/>
      <w:pPr>
        <w:ind w:left="1516"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B02C70"/>
    <w:multiLevelType w:val="hybridMultilevel"/>
    <w:tmpl w:val="089476CC"/>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065680A"/>
    <w:multiLevelType w:val="multilevel"/>
    <w:tmpl w:val="0F1E35A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53616E6C"/>
    <w:multiLevelType w:val="hybridMultilevel"/>
    <w:tmpl w:val="586485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6275887"/>
    <w:multiLevelType w:val="hybridMultilevel"/>
    <w:tmpl w:val="0B948C62"/>
    <w:lvl w:ilvl="0" w:tplc="4D285C00">
      <w:start w:val="2"/>
      <w:numFmt w:val="decimal"/>
      <w:lvlText w:val="%1."/>
      <w:lvlJc w:val="left"/>
      <w:pPr>
        <w:ind w:left="1068"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98176A"/>
    <w:multiLevelType w:val="hybridMultilevel"/>
    <w:tmpl w:val="9CE8DBD4"/>
    <w:lvl w:ilvl="0" w:tplc="04150017">
      <w:start w:val="1"/>
      <w:numFmt w:val="lowerLetter"/>
      <w:lvlText w:val="%1)"/>
      <w:lvlJc w:val="left"/>
      <w:pPr>
        <w:ind w:left="786" w:hanging="360"/>
      </w:pPr>
    </w:lvl>
    <w:lvl w:ilvl="1" w:tplc="FFFFFFFF">
      <w:start w:val="1"/>
      <w:numFmt w:val="decimal"/>
      <w:lvlText w:val="%2)"/>
      <w:lvlJc w:val="left"/>
      <w:pPr>
        <w:ind w:left="1506" w:hanging="360"/>
      </w:pPr>
      <w:rPr>
        <w:b w:val="0"/>
        <w:i w:val="0"/>
        <w:color w:val="auto"/>
        <w:sz w:val="24"/>
        <w:szCs w:val="24"/>
      </w:rPr>
    </w:lvl>
    <w:lvl w:ilvl="2" w:tplc="FFFFFFFF">
      <w:start w:val="1"/>
      <w:numFmt w:val="lowerLetter"/>
      <w:lvlText w:val="%3)"/>
      <w:lvlJc w:val="left"/>
      <w:pPr>
        <w:ind w:left="2406" w:hanging="360"/>
      </w:pPr>
      <w:rPr>
        <w:rFonts w:hint="default"/>
      </w:rPr>
    </w:lvl>
    <w:lvl w:ilvl="3" w:tplc="FFFFFFFF">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15:restartNumberingAfterBreak="0">
    <w:nsid w:val="5EEB2EE5"/>
    <w:multiLevelType w:val="hybridMultilevel"/>
    <w:tmpl w:val="31D070CE"/>
    <w:lvl w:ilvl="0" w:tplc="4BCE7904">
      <w:start w:val="1"/>
      <w:numFmt w:val="decimal"/>
      <w:lvlText w:val="%1."/>
      <w:lvlJc w:val="left"/>
      <w:pPr>
        <w:ind w:left="644"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F5462F0"/>
    <w:multiLevelType w:val="hybridMultilevel"/>
    <w:tmpl w:val="9A0A0F1C"/>
    <w:lvl w:ilvl="0" w:tplc="96AA5C98">
      <w:start w:val="1"/>
      <w:numFmt w:val="decimal"/>
      <w:lvlText w:val="%1."/>
      <w:lvlJc w:val="left"/>
      <w:pPr>
        <w:ind w:left="532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0A2D34"/>
    <w:multiLevelType w:val="hybridMultilevel"/>
    <w:tmpl w:val="3BE061CC"/>
    <w:lvl w:ilvl="0" w:tplc="8292B352">
      <w:start w:val="1"/>
      <w:numFmt w:val="decimal"/>
      <w:pStyle w:val="Paragraf"/>
      <w:lvlText w:val="§ %1"/>
      <w:lvlJc w:val="left"/>
      <w:pPr>
        <w:tabs>
          <w:tab w:val="num" w:pos="0"/>
        </w:tabs>
        <w:ind w:left="0" w:firstLine="0"/>
      </w:pPr>
      <w:rPr>
        <w:rFonts w:hint="default"/>
        <w:color w:val="auto"/>
      </w:rPr>
    </w:lvl>
    <w:lvl w:ilvl="1" w:tplc="FFFFFFFF">
      <w:start w:val="1"/>
      <w:numFmt w:val="decimal"/>
      <w:lvlText w:val="%2)"/>
      <w:lvlJc w:val="left"/>
      <w:pPr>
        <w:tabs>
          <w:tab w:val="num" w:pos="1440"/>
        </w:tabs>
        <w:ind w:left="1440" w:hanging="360"/>
      </w:pPr>
      <w:rPr>
        <w:rFonts w:hint="default"/>
      </w:rPr>
    </w:lvl>
    <w:lvl w:ilvl="2" w:tplc="4BFC9B9A">
      <w:start w:val="1"/>
      <w:numFmt w:val="decimal"/>
      <w:lvlText w:val="%3."/>
      <w:lvlJc w:val="left"/>
      <w:pPr>
        <w:tabs>
          <w:tab w:val="num" w:pos="2340"/>
        </w:tabs>
        <w:ind w:left="2340" w:hanging="360"/>
      </w:pPr>
      <w:rPr>
        <w:rFonts w:hint="default"/>
        <w:color w:val="auto"/>
      </w:rPr>
    </w:lvl>
    <w:lvl w:ilvl="3" w:tplc="FFFFFFFF">
      <w:start w:val="1"/>
      <w:numFmt w:val="decimal"/>
      <w:pStyle w:val="Punktowany"/>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ascii="Times New Roman" w:eastAsia="Times New Roman" w:hAnsi="Times New Roman" w:cs="Times New Roman"/>
      </w:rPr>
    </w:lvl>
    <w:lvl w:ilvl="5" w:tplc="72E4FB58">
      <w:start w:val="1"/>
      <w:numFmt w:val="lowerLetter"/>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3D51C49"/>
    <w:multiLevelType w:val="hybridMultilevel"/>
    <w:tmpl w:val="8214A3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9126F6"/>
    <w:multiLevelType w:val="hybridMultilevel"/>
    <w:tmpl w:val="229E5B20"/>
    <w:lvl w:ilvl="0" w:tplc="04150017">
      <w:start w:val="1"/>
      <w:numFmt w:val="lowerLetter"/>
      <w:lvlText w:val="%1)"/>
      <w:lvlJc w:val="left"/>
      <w:pPr>
        <w:ind w:left="720" w:hanging="360"/>
      </w:pPr>
    </w:lvl>
    <w:lvl w:ilvl="1" w:tplc="FFFFFFFF">
      <w:start w:val="1"/>
      <w:numFmt w:val="lowerLetter"/>
      <w:lvlText w:val="%2)"/>
      <w:lvlJc w:val="left"/>
      <w:pPr>
        <w:ind w:left="1440" w:hanging="360"/>
      </w:pPr>
      <w:rPr>
        <w:b w:val="0"/>
        <w:i w:val="0"/>
        <w:color w:val="auto"/>
        <w:sz w:val="24"/>
        <w:szCs w:val="24"/>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926766"/>
    <w:multiLevelType w:val="hybridMultilevel"/>
    <w:tmpl w:val="11985056"/>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5255913"/>
    <w:multiLevelType w:val="multilevel"/>
    <w:tmpl w:val="0F1E35A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754F1E73"/>
    <w:multiLevelType w:val="hybridMultilevel"/>
    <w:tmpl w:val="76AC1C0A"/>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4A50CD"/>
    <w:multiLevelType w:val="hybridMultilevel"/>
    <w:tmpl w:val="210E689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7A072102"/>
    <w:multiLevelType w:val="hybridMultilevel"/>
    <w:tmpl w:val="15BAEE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F26070"/>
    <w:multiLevelType w:val="hybridMultilevel"/>
    <w:tmpl w:val="382A3654"/>
    <w:lvl w:ilvl="0" w:tplc="FFFFFFFF">
      <w:start w:val="1"/>
      <w:numFmt w:val="decimal"/>
      <w:lvlText w:val="%1)"/>
      <w:lvlJc w:val="left"/>
      <w:pPr>
        <w:ind w:left="749" w:hanging="360"/>
      </w:pPr>
      <w:rPr>
        <w:rFonts w:hint="default"/>
      </w:rPr>
    </w:lvl>
    <w:lvl w:ilvl="1" w:tplc="FFFFFFFF" w:tentative="1">
      <w:start w:val="1"/>
      <w:numFmt w:val="lowerLetter"/>
      <w:lvlText w:val="%2."/>
      <w:lvlJc w:val="left"/>
      <w:pPr>
        <w:ind w:left="1469" w:hanging="360"/>
      </w:pPr>
    </w:lvl>
    <w:lvl w:ilvl="2" w:tplc="FFFFFFFF" w:tentative="1">
      <w:start w:val="1"/>
      <w:numFmt w:val="lowerRoman"/>
      <w:lvlText w:val="%3."/>
      <w:lvlJc w:val="right"/>
      <w:pPr>
        <w:ind w:left="2189" w:hanging="180"/>
      </w:pPr>
    </w:lvl>
    <w:lvl w:ilvl="3" w:tplc="FFFFFFFF" w:tentative="1">
      <w:start w:val="1"/>
      <w:numFmt w:val="decimal"/>
      <w:lvlText w:val="%4."/>
      <w:lvlJc w:val="left"/>
      <w:pPr>
        <w:ind w:left="2909" w:hanging="360"/>
      </w:pPr>
    </w:lvl>
    <w:lvl w:ilvl="4" w:tplc="FFFFFFFF" w:tentative="1">
      <w:start w:val="1"/>
      <w:numFmt w:val="lowerLetter"/>
      <w:lvlText w:val="%5."/>
      <w:lvlJc w:val="left"/>
      <w:pPr>
        <w:ind w:left="3629" w:hanging="360"/>
      </w:pPr>
    </w:lvl>
    <w:lvl w:ilvl="5" w:tplc="FFFFFFFF" w:tentative="1">
      <w:start w:val="1"/>
      <w:numFmt w:val="lowerRoman"/>
      <w:lvlText w:val="%6."/>
      <w:lvlJc w:val="right"/>
      <w:pPr>
        <w:ind w:left="4349" w:hanging="180"/>
      </w:pPr>
    </w:lvl>
    <w:lvl w:ilvl="6" w:tplc="FFFFFFFF" w:tentative="1">
      <w:start w:val="1"/>
      <w:numFmt w:val="decimal"/>
      <w:lvlText w:val="%7."/>
      <w:lvlJc w:val="left"/>
      <w:pPr>
        <w:ind w:left="5069" w:hanging="360"/>
      </w:pPr>
    </w:lvl>
    <w:lvl w:ilvl="7" w:tplc="FFFFFFFF" w:tentative="1">
      <w:start w:val="1"/>
      <w:numFmt w:val="lowerLetter"/>
      <w:lvlText w:val="%8."/>
      <w:lvlJc w:val="left"/>
      <w:pPr>
        <w:ind w:left="5789" w:hanging="360"/>
      </w:pPr>
    </w:lvl>
    <w:lvl w:ilvl="8" w:tplc="FFFFFFFF" w:tentative="1">
      <w:start w:val="1"/>
      <w:numFmt w:val="lowerRoman"/>
      <w:lvlText w:val="%9."/>
      <w:lvlJc w:val="right"/>
      <w:pPr>
        <w:ind w:left="6509" w:hanging="180"/>
      </w:pPr>
    </w:lvl>
  </w:abstractNum>
  <w:num w:numId="1" w16cid:durableId="454249870">
    <w:abstractNumId w:val="25"/>
  </w:num>
  <w:num w:numId="2" w16cid:durableId="276180584">
    <w:abstractNumId w:val="23"/>
  </w:num>
  <w:num w:numId="3" w16cid:durableId="2075664921">
    <w:abstractNumId w:val="26"/>
  </w:num>
  <w:num w:numId="4" w16cid:durableId="998190348">
    <w:abstractNumId w:val="18"/>
  </w:num>
  <w:num w:numId="5" w16cid:durableId="1604653896">
    <w:abstractNumId w:val="14"/>
  </w:num>
  <w:num w:numId="6" w16cid:durableId="953442751">
    <w:abstractNumId w:val="34"/>
  </w:num>
  <w:num w:numId="7" w16cid:durableId="1350835606">
    <w:abstractNumId w:val="6"/>
  </w:num>
  <w:num w:numId="8" w16cid:durableId="334849073">
    <w:abstractNumId w:val="12"/>
  </w:num>
  <w:num w:numId="9" w16cid:durableId="1627156903">
    <w:abstractNumId w:val="0"/>
  </w:num>
  <w:num w:numId="10" w16cid:durableId="748355692">
    <w:abstractNumId w:val="8"/>
  </w:num>
  <w:num w:numId="11" w16cid:durableId="1535117614">
    <w:abstractNumId w:val="36"/>
  </w:num>
  <w:num w:numId="12" w16cid:durableId="1400400099">
    <w:abstractNumId w:val="37"/>
  </w:num>
  <w:num w:numId="13" w16cid:durableId="2077781957">
    <w:abstractNumId w:val="5"/>
  </w:num>
  <w:num w:numId="14" w16cid:durableId="717584632">
    <w:abstractNumId w:val="13"/>
  </w:num>
  <w:num w:numId="15" w16cid:durableId="1366830963">
    <w:abstractNumId w:val="35"/>
  </w:num>
  <w:num w:numId="16" w16cid:durableId="1482966174">
    <w:abstractNumId w:val="15"/>
  </w:num>
  <w:num w:numId="17" w16cid:durableId="1530339603">
    <w:abstractNumId w:val="42"/>
  </w:num>
  <w:num w:numId="18" w16cid:durableId="1535731834">
    <w:abstractNumId w:val="10"/>
  </w:num>
  <w:num w:numId="19" w16cid:durableId="640575652">
    <w:abstractNumId w:val="19"/>
  </w:num>
  <w:num w:numId="20" w16cid:durableId="696541413">
    <w:abstractNumId w:val="3"/>
  </w:num>
  <w:num w:numId="21" w16cid:durableId="2114396839">
    <w:abstractNumId w:val="30"/>
  </w:num>
  <w:num w:numId="22" w16cid:durableId="1682665628">
    <w:abstractNumId w:val="24"/>
  </w:num>
  <w:num w:numId="23" w16cid:durableId="1779059732">
    <w:abstractNumId w:val="39"/>
  </w:num>
  <w:num w:numId="24" w16cid:durableId="1713725074">
    <w:abstractNumId w:val="43"/>
  </w:num>
  <w:num w:numId="25" w16cid:durableId="201987862">
    <w:abstractNumId w:val="4"/>
  </w:num>
  <w:num w:numId="26" w16cid:durableId="1888446419">
    <w:abstractNumId w:val="22"/>
  </w:num>
  <w:num w:numId="27" w16cid:durableId="1392074463">
    <w:abstractNumId w:val="31"/>
  </w:num>
  <w:num w:numId="28" w16cid:durableId="100494316">
    <w:abstractNumId w:val="1"/>
  </w:num>
  <w:num w:numId="29" w16cid:durableId="562450226">
    <w:abstractNumId w:val="21"/>
  </w:num>
  <w:num w:numId="30" w16cid:durableId="1585607449">
    <w:abstractNumId w:val="40"/>
  </w:num>
  <w:num w:numId="31" w16cid:durableId="180895327">
    <w:abstractNumId w:val="9"/>
  </w:num>
  <w:num w:numId="32" w16cid:durableId="1281835282">
    <w:abstractNumId w:val="38"/>
  </w:num>
  <w:num w:numId="33" w16cid:durableId="2110005879">
    <w:abstractNumId w:val="11"/>
  </w:num>
  <w:num w:numId="34" w16cid:durableId="862866042">
    <w:abstractNumId w:val="32"/>
  </w:num>
  <w:num w:numId="35" w16cid:durableId="938367207">
    <w:abstractNumId w:val="17"/>
  </w:num>
  <w:num w:numId="36" w16cid:durableId="493028543">
    <w:abstractNumId w:val="41"/>
  </w:num>
  <w:num w:numId="37" w16cid:durableId="1269583591">
    <w:abstractNumId w:val="29"/>
  </w:num>
  <w:num w:numId="38" w16cid:durableId="120005263">
    <w:abstractNumId w:val="44"/>
  </w:num>
  <w:num w:numId="39" w16cid:durableId="1394546173">
    <w:abstractNumId w:val="33"/>
  </w:num>
  <w:num w:numId="40" w16cid:durableId="1297636549">
    <w:abstractNumId w:val="27"/>
  </w:num>
  <w:num w:numId="41" w16cid:durableId="1989674500">
    <w:abstractNumId w:val="7"/>
  </w:num>
  <w:num w:numId="42" w16cid:durableId="1752384377">
    <w:abstractNumId w:val="16"/>
  </w:num>
  <w:num w:numId="43" w16cid:durableId="330916029">
    <w:abstractNumId w:val="20"/>
  </w:num>
  <w:num w:numId="44" w16cid:durableId="208760683">
    <w:abstractNumId w:val="2"/>
  </w:num>
  <w:num w:numId="45" w16cid:durableId="469135803">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C1CA8"/>
    <w:rsid w:val="000005DE"/>
    <w:rsid w:val="000018B1"/>
    <w:rsid w:val="000044C2"/>
    <w:rsid w:val="000060DD"/>
    <w:rsid w:val="00006722"/>
    <w:rsid w:val="00011790"/>
    <w:rsid w:val="000135E3"/>
    <w:rsid w:val="000138FA"/>
    <w:rsid w:val="00013C34"/>
    <w:rsid w:val="000155D2"/>
    <w:rsid w:val="000206B9"/>
    <w:rsid w:val="00022632"/>
    <w:rsid w:val="0002416A"/>
    <w:rsid w:val="0002502A"/>
    <w:rsid w:val="00025FD0"/>
    <w:rsid w:val="00027457"/>
    <w:rsid w:val="00030CC9"/>
    <w:rsid w:val="0003204C"/>
    <w:rsid w:val="00033868"/>
    <w:rsid w:val="0003658B"/>
    <w:rsid w:val="00041FB4"/>
    <w:rsid w:val="0004629B"/>
    <w:rsid w:val="0004672F"/>
    <w:rsid w:val="0004782D"/>
    <w:rsid w:val="00052FDD"/>
    <w:rsid w:val="0005397D"/>
    <w:rsid w:val="00053DE2"/>
    <w:rsid w:val="00054BD2"/>
    <w:rsid w:val="00055464"/>
    <w:rsid w:val="00060CF1"/>
    <w:rsid w:val="00060E33"/>
    <w:rsid w:val="00064B17"/>
    <w:rsid w:val="00064D9D"/>
    <w:rsid w:val="00065899"/>
    <w:rsid w:val="0007120B"/>
    <w:rsid w:val="000717BF"/>
    <w:rsid w:val="0007626E"/>
    <w:rsid w:val="000763D1"/>
    <w:rsid w:val="000772ED"/>
    <w:rsid w:val="00077956"/>
    <w:rsid w:val="00081C9B"/>
    <w:rsid w:val="00082C84"/>
    <w:rsid w:val="00082DE6"/>
    <w:rsid w:val="00084F5F"/>
    <w:rsid w:val="0008543B"/>
    <w:rsid w:val="00085AE5"/>
    <w:rsid w:val="00085D6A"/>
    <w:rsid w:val="00092652"/>
    <w:rsid w:val="00092749"/>
    <w:rsid w:val="00093F78"/>
    <w:rsid w:val="000957B0"/>
    <w:rsid w:val="0009581E"/>
    <w:rsid w:val="00097747"/>
    <w:rsid w:val="000A06DC"/>
    <w:rsid w:val="000A1DF2"/>
    <w:rsid w:val="000A2772"/>
    <w:rsid w:val="000A335F"/>
    <w:rsid w:val="000A4C9A"/>
    <w:rsid w:val="000A6B74"/>
    <w:rsid w:val="000A7DEB"/>
    <w:rsid w:val="000A7ED2"/>
    <w:rsid w:val="000B1343"/>
    <w:rsid w:val="000B13DF"/>
    <w:rsid w:val="000B22E1"/>
    <w:rsid w:val="000B252B"/>
    <w:rsid w:val="000B254F"/>
    <w:rsid w:val="000B2FA3"/>
    <w:rsid w:val="000B3A39"/>
    <w:rsid w:val="000C1D14"/>
    <w:rsid w:val="000C2C95"/>
    <w:rsid w:val="000C2FDC"/>
    <w:rsid w:val="000C31B1"/>
    <w:rsid w:val="000C63B2"/>
    <w:rsid w:val="000C6671"/>
    <w:rsid w:val="000C690B"/>
    <w:rsid w:val="000C71A3"/>
    <w:rsid w:val="000C740B"/>
    <w:rsid w:val="000D1080"/>
    <w:rsid w:val="000D1828"/>
    <w:rsid w:val="000D3583"/>
    <w:rsid w:val="000D474A"/>
    <w:rsid w:val="000D718A"/>
    <w:rsid w:val="000E03AE"/>
    <w:rsid w:val="000E0D2C"/>
    <w:rsid w:val="000E15A1"/>
    <w:rsid w:val="000E2ED8"/>
    <w:rsid w:val="000E6014"/>
    <w:rsid w:val="000E685F"/>
    <w:rsid w:val="000F0C6C"/>
    <w:rsid w:val="000F27D0"/>
    <w:rsid w:val="000F3DD1"/>
    <w:rsid w:val="000F3EAB"/>
    <w:rsid w:val="000F6646"/>
    <w:rsid w:val="000F6F03"/>
    <w:rsid w:val="000F798D"/>
    <w:rsid w:val="00100E3C"/>
    <w:rsid w:val="0010164A"/>
    <w:rsid w:val="00102CD6"/>
    <w:rsid w:val="00103F63"/>
    <w:rsid w:val="00105008"/>
    <w:rsid w:val="00111A68"/>
    <w:rsid w:val="001127A1"/>
    <w:rsid w:val="00123666"/>
    <w:rsid w:val="00127299"/>
    <w:rsid w:val="00132D80"/>
    <w:rsid w:val="0013501B"/>
    <w:rsid w:val="00136089"/>
    <w:rsid w:val="00136342"/>
    <w:rsid w:val="0013657A"/>
    <w:rsid w:val="00142036"/>
    <w:rsid w:val="0014228B"/>
    <w:rsid w:val="00145C04"/>
    <w:rsid w:val="00146CEA"/>
    <w:rsid w:val="001479D5"/>
    <w:rsid w:val="00151938"/>
    <w:rsid w:val="00151944"/>
    <w:rsid w:val="00153DDC"/>
    <w:rsid w:val="00155B89"/>
    <w:rsid w:val="00156A06"/>
    <w:rsid w:val="00157E50"/>
    <w:rsid w:val="00160D59"/>
    <w:rsid w:val="00160EE4"/>
    <w:rsid w:val="00163F30"/>
    <w:rsid w:val="001646D8"/>
    <w:rsid w:val="00164C93"/>
    <w:rsid w:val="001654BF"/>
    <w:rsid w:val="001675D7"/>
    <w:rsid w:val="00167C68"/>
    <w:rsid w:val="001722CA"/>
    <w:rsid w:val="00172327"/>
    <w:rsid w:val="001729BF"/>
    <w:rsid w:val="00173518"/>
    <w:rsid w:val="001748F0"/>
    <w:rsid w:val="00175CE1"/>
    <w:rsid w:val="00186618"/>
    <w:rsid w:val="0018698B"/>
    <w:rsid w:val="001875B6"/>
    <w:rsid w:val="00192C99"/>
    <w:rsid w:val="001939F0"/>
    <w:rsid w:val="001954B7"/>
    <w:rsid w:val="00196BCE"/>
    <w:rsid w:val="001A0292"/>
    <w:rsid w:val="001A1857"/>
    <w:rsid w:val="001A4941"/>
    <w:rsid w:val="001B0201"/>
    <w:rsid w:val="001B1C94"/>
    <w:rsid w:val="001B3099"/>
    <w:rsid w:val="001B5A55"/>
    <w:rsid w:val="001B5DBC"/>
    <w:rsid w:val="001B695F"/>
    <w:rsid w:val="001B6F25"/>
    <w:rsid w:val="001B7AF2"/>
    <w:rsid w:val="001C0587"/>
    <w:rsid w:val="001C1BF4"/>
    <w:rsid w:val="001C3ACC"/>
    <w:rsid w:val="001C44F5"/>
    <w:rsid w:val="001C4C89"/>
    <w:rsid w:val="001C5CEE"/>
    <w:rsid w:val="001D1A54"/>
    <w:rsid w:val="001D416A"/>
    <w:rsid w:val="001D774F"/>
    <w:rsid w:val="001E229E"/>
    <w:rsid w:val="001E3E94"/>
    <w:rsid w:val="001F1955"/>
    <w:rsid w:val="001F2F3D"/>
    <w:rsid w:val="001F4AFB"/>
    <w:rsid w:val="001F5805"/>
    <w:rsid w:val="0020124B"/>
    <w:rsid w:val="00201DEC"/>
    <w:rsid w:val="002109EA"/>
    <w:rsid w:val="00210C1E"/>
    <w:rsid w:val="0021161E"/>
    <w:rsid w:val="002126C0"/>
    <w:rsid w:val="00213C0A"/>
    <w:rsid w:val="002155EA"/>
    <w:rsid w:val="002157DE"/>
    <w:rsid w:val="0021790A"/>
    <w:rsid w:val="00223F87"/>
    <w:rsid w:val="00224B58"/>
    <w:rsid w:val="00225BA6"/>
    <w:rsid w:val="00225C2C"/>
    <w:rsid w:val="002273BE"/>
    <w:rsid w:val="002274A5"/>
    <w:rsid w:val="002324D5"/>
    <w:rsid w:val="00237F4B"/>
    <w:rsid w:val="00240DB8"/>
    <w:rsid w:val="002436D7"/>
    <w:rsid w:val="0024396A"/>
    <w:rsid w:val="002467EA"/>
    <w:rsid w:val="00246EB2"/>
    <w:rsid w:val="00247337"/>
    <w:rsid w:val="00247E01"/>
    <w:rsid w:val="00253F2F"/>
    <w:rsid w:val="00253F5D"/>
    <w:rsid w:val="00254C36"/>
    <w:rsid w:val="00256DF0"/>
    <w:rsid w:val="0026163A"/>
    <w:rsid w:val="00263464"/>
    <w:rsid w:val="00271627"/>
    <w:rsid w:val="00271756"/>
    <w:rsid w:val="0027263B"/>
    <w:rsid w:val="00273116"/>
    <w:rsid w:val="00274FA2"/>
    <w:rsid w:val="002776B5"/>
    <w:rsid w:val="00277B6A"/>
    <w:rsid w:val="00282226"/>
    <w:rsid w:val="00284AAF"/>
    <w:rsid w:val="0028533B"/>
    <w:rsid w:val="00287234"/>
    <w:rsid w:val="00290738"/>
    <w:rsid w:val="002922C3"/>
    <w:rsid w:val="00292B5E"/>
    <w:rsid w:val="0029659B"/>
    <w:rsid w:val="002970FC"/>
    <w:rsid w:val="00297559"/>
    <w:rsid w:val="00297DD2"/>
    <w:rsid w:val="002A1157"/>
    <w:rsid w:val="002A166A"/>
    <w:rsid w:val="002A255E"/>
    <w:rsid w:val="002A2C0C"/>
    <w:rsid w:val="002A3545"/>
    <w:rsid w:val="002A427F"/>
    <w:rsid w:val="002A436C"/>
    <w:rsid w:val="002A626F"/>
    <w:rsid w:val="002A62EF"/>
    <w:rsid w:val="002B3169"/>
    <w:rsid w:val="002B3A8A"/>
    <w:rsid w:val="002B479E"/>
    <w:rsid w:val="002B652D"/>
    <w:rsid w:val="002B773E"/>
    <w:rsid w:val="002B78A7"/>
    <w:rsid w:val="002B7DFB"/>
    <w:rsid w:val="002C0BA2"/>
    <w:rsid w:val="002C4990"/>
    <w:rsid w:val="002D177E"/>
    <w:rsid w:val="002D2055"/>
    <w:rsid w:val="002D526E"/>
    <w:rsid w:val="002D5EEE"/>
    <w:rsid w:val="002E08C3"/>
    <w:rsid w:val="002E156A"/>
    <w:rsid w:val="002E4317"/>
    <w:rsid w:val="002F06A4"/>
    <w:rsid w:val="002F0AD8"/>
    <w:rsid w:val="002F0ED4"/>
    <w:rsid w:val="002F21D5"/>
    <w:rsid w:val="002F37CF"/>
    <w:rsid w:val="002F53EB"/>
    <w:rsid w:val="002F5578"/>
    <w:rsid w:val="002F6295"/>
    <w:rsid w:val="002F692E"/>
    <w:rsid w:val="002F6C2E"/>
    <w:rsid w:val="003059E6"/>
    <w:rsid w:val="00306435"/>
    <w:rsid w:val="003075ED"/>
    <w:rsid w:val="003109D0"/>
    <w:rsid w:val="00313000"/>
    <w:rsid w:val="0031538A"/>
    <w:rsid w:val="00320AB0"/>
    <w:rsid w:val="003220C2"/>
    <w:rsid w:val="00322336"/>
    <w:rsid w:val="0032518E"/>
    <w:rsid w:val="00332CEF"/>
    <w:rsid w:val="003340E2"/>
    <w:rsid w:val="00334CB3"/>
    <w:rsid w:val="003362AA"/>
    <w:rsid w:val="003373E9"/>
    <w:rsid w:val="003468FD"/>
    <w:rsid w:val="00351FB8"/>
    <w:rsid w:val="00356A02"/>
    <w:rsid w:val="003633A2"/>
    <w:rsid w:val="00370F97"/>
    <w:rsid w:val="00371541"/>
    <w:rsid w:val="00374049"/>
    <w:rsid w:val="00376990"/>
    <w:rsid w:val="0038068C"/>
    <w:rsid w:val="00382494"/>
    <w:rsid w:val="0038647B"/>
    <w:rsid w:val="00390A95"/>
    <w:rsid w:val="003922DC"/>
    <w:rsid w:val="0039247B"/>
    <w:rsid w:val="00392F14"/>
    <w:rsid w:val="003954CA"/>
    <w:rsid w:val="00396FCD"/>
    <w:rsid w:val="0039702D"/>
    <w:rsid w:val="003A08CB"/>
    <w:rsid w:val="003A142A"/>
    <w:rsid w:val="003A73DF"/>
    <w:rsid w:val="003A741F"/>
    <w:rsid w:val="003A75EE"/>
    <w:rsid w:val="003B05A8"/>
    <w:rsid w:val="003B0CF5"/>
    <w:rsid w:val="003B15D0"/>
    <w:rsid w:val="003B1910"/>
    <w:rsid w:val="003B2CF0"/>
    <w:rsid w:val="003B3101"/>
    <w:rsid w:val="003B445F"/>
    <w:rsid w:val="003B4D38"/>
    <w:rsid w:val="003B58A7"/>
    <w:rsid w:val="003C005B"/>
    <w:rsid w:val="003C07C8"/>
    <w:rsid w:val="003C1C02"/>
    <w:rsid w:val="003C1D9E"/>
    <w:rsid w:val="003C2AF4"/>
    <w:rsid w:val="003C2C47"/>
    <w:rsid w:val="003C31BB"/>
    <w:rsid w:val="003C415E"/>
    <w:rsid w:val="003C46E3"/>
    <w:rsid w:val="003C4A60"/>
    <w:rsid w:val="003D0519"/>
    <w:rsid w:val="003D1939"/>
    <w:rsid w:val="003D1F85"/>
    <w:rsid w:val="003D4A5F"/>
    <w:rsid w:val="003D568B"/>
    <w:rsid w:val="003D656A"/>
    <w:rsid w:val="003D68A3"/>
    <w:rsid w:val="003D6D1A"/>
    <w:rsid w:val="003E1206"/>
    <w:rsid w:val="003E28A4"/>
    <w:rsid w:val="003E4E5B"/>
    <w:rsid w:val="003E6C9E"/>
    <w:rsid w:val="003F08A9"/>
    <w:rsid w:val="003F0E1F"/>
    <w:rsid w:val="003F2D9A"/>
    <w:rsid w:val="003F3328"/>
    <w:rsid w:val="003F3E00"/>
    <w:rsid w:val="003F4BF2"/>
    <w:rsid w:val="003F6F23"/>
    <w:rsid w:val="00400B61"/>
    <w:rsid w:val="00401C83"/>
    <w:rsid w:val="00402093"/>
    <w:rsid w:val="00403244"/>
    <w:rsid w:val="00403559"/>
    <w:rsid w:val="00405382"/>
    <w:rsid w:val="00406637"/>
    <w:rsid w:val="00406B65"/>
    <w:rsid w:val="0040701C"/>
    <w:rsid w:val="004079A4"/>
    <w:rsid w:val="004100F1"/>
    <w:rsid w:val="00410AFD"/>
    <w:rsid w:val="004110E4"/>
    <w:rsid w:val="00411327"/>
    <w:rsid w:val="004123B9"/>
    <w:rsid w:val="0042185A"/>
    <w:rsid w:val="00422738"/>
    <w:rsid w:val="00422798"/>
    <w:rsid w:val="004260D8"/>
    <w:rsid w:val="004303FA"/>
    <w:rsid w:val="00431994"/>
    <w:rsid w:val="00432775"/>
    <w:rsid w:val="00435E9D"/>
    <w:rsid w:val="00437EB9"/>
    <w:rsid w:val="00440673"/>
    <w:rsid w:val="004425B7"/>
    <w:rsid w:val="004427D5"/>
    <w:rsid w:val="00442E6D"/>
    <w:rsid w:val="00445ACF"/>
    <w:rsid w:val="00446D72"/>
    <w:rsid w:val="004557B1"/>
    <w:rsid w:val="0045635D"/>
    <w:rsid w:val="00456ABE"/>
    <w:rsid w:val="00457164"/>
    <w:rsid w:val="00457392"/>
    <w:rsid w:val="004574C4"/>
    <w:rsid w:val="00457605"/>
    <w:rsid w:val="00462C85"/>
    <w:rsid w:val="00463962"/>
    <w:rsid w:val="0046495E"/>
    <w:rsid w:val="0046627D"/>
    <w:rsid w:val="0046757E"/>
    <w:rsid w:val="00467ABF"/>
    <w:rsid w:val="004713B4"/>
    <w:rsid w:val="00472826"/>
    <w:rsid w:val="00473F8D"/>
    <w:rsid w:val="0047460C"/>
    <w:rsid w:val="00477ABC"/>
    <w:rsid w:val="0048304A"/>
    <w:rsid w:val="0048406A"/>
    <w:rsid w:val="00484818"/>
    <w:rsid w:val="00490D8A"/>
    <w:rsid w:val="0049153F"/>
    <w:rsid w:val="00492973"/>
    <w:rsid w:val="00493F96"/>
    <w:rsid w:val="004953AE"/>
    <w:rsid w:val="00496B51"/>
    <w:rsid w:val="004973C1"/>
    <w:rsid w:val="004A55B9"/>
    <w:rsid w:val="004A684F"/>
    <w:rsid w:val="004B12AE"/>
    <w:rsid w:val="004B1A9C"/>
    <w:rsid w:val="004B2763"/>
    <w:rsid w:val="004B3112"/>
    <w:rsid w:val="004B3260"/>
    <w:rsid w:val="004B5C73"/>
    <w:rsid w:val="004B6306"/>
    <w:rsid w:val="004B65C3"/>
    <w:rsid w:val="004B67C4"/>
    <w:rsid w:val="004B6911"/>
    <w:rsid w:val="004B6D53"/>
    <w:rsid w:val="004C0EB2"/>
    <w:rsid w:val="004C1CA8"/>
    <w:rsid w:val="004C2B11"/>
    <w:rsid w:val="004C3006"/>
    <w:rsid w:val="004C355F"/>
    <w:rsid w:val="004C4BD2"/>
    <w:rsid w:val="004C65DF"/>
    <w:rsid w:val="004D06F1"/>
    <w:rsid w:val="004D1E26"/>
    <w:rsid w:val="004D4C9D"/>
    <w:rsid w:val="004D58FA"/>
    <w:rsid w:val="004D6700"/>
    <w:rsid w:val="004D7162"/>
    <w:rsid w:val="004E065E"/>
    <w:rsid w:val="004E1317"/>
    <w:rsid w:val="004E14A4"/>
    <w:rsid w:val="004E2A07"/>
    <w:rsid w:val="004E6635"/>
    <w:rsid w:val="004F21E0"/>
    <w:rsid w:val="004F307B"/>
    <w:rsid w:val="004F61C8"/>
    <w:rsid w:val="004F7D77"/>
    <w:rsid w:val="005007AF"/>
    <w:rsid w:val="005009F5"/>
    <w:rsid w:val="00500EBD"/>
    <w:rsid w:val="00501298"/>
    <w:rsid w:val="00502DA8"/>
    <w:rsid w:val="00504649"/>
    <w:rsid w:val="00504BC2"/>
    <w:rsid w:val="00505ED4"/>
    <w:rsid w:val="00506BEB"/>
    <w:rsid w:val="00507D0B"/>
    <w:rsid w:val="00513E1C"/>
    <w:rsid w:val="00515392"/>
    <w:rsid w:val="005211C0"/>
    <w:rsid w:val="00522F7B"/>
    <w:rsid w:val="00523DCA"/>
    <w:rsid w:val="00526866"/>
    <w:rsid w:val="00531A16"/>
    <w:rsid w:val="00532E79"/>
    <w:rsid w:val="00533E54"/>
    <w:rsid w:val="0053418E"/>
    <w:rsid w:val="0053735A"/>
    <w:rsid w:val="00542884"/>
    <w:rsid w:val="00545473"/>
    <w:rsid w:val="00545C31"/>
    <w:rsid w:val="00545D86"/>
    <w:rsid w:val="005460C4"/>
    <w:rsid w:val="00550400"/>
    <w:rsid w:val="005519A9"/>
    <w:rsid w:val="00551C6D"/>
    <w:rsid w:val="0055645D"/>
    <w:rsid w:val="00556704"/>
    <w:rsid w:val="0055727B"/>
    <w:rsid w:val="00560D96"/>
    <w:rsid w:val="00561E6E"/>
    <w:rsid w:val="00564072"/>
    <w:rsid w:val="005653E7"/>
    <w:rsid w:val="005722A7"/>
    <w:rsid w:val="00573BCD"/>
    <w:rsid w:val="0057568A"/>
    <w:rsid w:val="00581A31"/>
    <w:rsid w:val="00582869"/>
    <w:rsid w:val="00582F9F"/>
    <w:rsid w:val="00583D74"/>
    <w:rsid w:val="00585234"/>
    <w:rsid w:val="00586128"/>
    <w:rsid w:val="00586DFE"/>
    <w:rsid w:val="00587038"/>
    <w:rsid w:val="0058796B"/>
    <w:rsid w:val="005918F1"/>
    <w:rsid w:val="00591C26"/>
    <w:rsid w:val="00593D17"/>
    <w:rsid w:val="00595779"/>
    <w:rsid w:val="00596699"/>
    <w:rsid w:val="005968F0"/>
    <w:rsid w:val="0059695A"/>
    <w:rsid w:val="00597273"/>
    <w:rsid w:val="005A0CC4"/>
    <w:rsid w:val="005A43FA"/>
    <w:rsid w:val="005A68F4"/>
    <w:rsid w:val="005A6F09"/>
    <w:rsid w:val="005A72FB"/>
    <w:rsid w:val="005A7495"/>
    <w:rsid w:val="005A7BC0"/>
    <w:rsid w:val="005B1A77"/>
    <w:rsid w:val="005B1DEE"/>
    <w:rsid w:val="005B2E86"/>
    <w:rsid w:val="005B3AE6"/>
    <w:rsid w:val="005B4B2D"/>
    <w:rsid w:val="005C2BA0"/>
    <w:rsid w:val="005C426B"/>
    <w:rsid w:val="005C4AE8"/>
    <w:rsid w:val="005C530C"/>
    <w:rsid w:val="005C63A5"/>
    <w:rsid w:val="005C668E"/>
    <w:rsid w:val="005D10D0"/>
    <w:rsid w:val="005D4C8F"/>
    <w:rsid w:val="005D5025"/>
    <w:rsid w:val="005D5BC1"/>
    <w:rsid w:val="005D6073"/>
    <w:rsid w:val="005E09E1"/>
    <w:rsid w:val="005E0F50"/>
    <w:rsid w:val="005E154A"/>
    <w:rsid w:val="005E15C2"/>
    <w:rsid w:val="005E28C6"/>
    <w:rsid w:val="005E410F"/>
    <w:rsid w:val="005E42DE"/>
    <w:rsid w:val="005E5153"/>
    <w:rsid w:val="005E5E28"/>
    <w:rsid w:val="005E6B06"/>
    <w:rsid w:val="005F295E"/>
    <w:rsid w:val="005F425C"/>
    <w:rsid w:val="005F58B2"/>
    <w:rsid w:val="00607368"/>
    <w:rsid w:val="006073F9"/>
    <w:rsid w:val="00611541"/>
    <w:rsid w:val="006158AF"/>
    <w:rsid w:val="00616B0F"/>
    <w:rsid w:val="00623586"/>
    <w:rsid w:val="0062574E"/>
    <w:rsid w:val="00625844"/>
    <w:rsid w:val="00625DB8"/>
    <w:rsid w:val="0062681F"/>
    <w:rsid w:val="006275FE"/>
    <w:rsid w:val="006278A9"/>
    <w:rsid w:val="0063081A"/>
    <w:rsid w:val="00630A77"/>
    <w:rsid w:val="00631EA6"/>
    <w:rsid w:val="00633580"/>
    <w:rsid w:val="00634B49"/>
    <w:rsid w:val="00636201"/>
    <w:rsid w:val="006364CF"/>
    <w:rsid w:val="006367D0"/>
    <w:rsid w:val="00637959"/>
    <w:rsid w:val="00644387"/>
    <w:rsid w:val="00644563"/>
    <w:rsid w:val="0064638B"/>
    <w:rsid w:val="00647B39"/>
    <w:rsid w:val="006514FE"/>
    <w:rsid w:val="00653314"/>
    <w:rsid w:val="00653C3D"/>
    <w:rsid w:val="00655607"/>
    <w:rsid w:val="00656329"/>
    <w:rsid w:val="00656F5B"/>
    <w:rsid w:val="00660DF7"/>
    <w:rsid w:val="00663317"/>
    <w:rsid w:val="00663374"/>
    <w:rsid w:val="00667E35"/>
    <w:rsid w:val="006706C9"/>
    <w:rsid w:val="00671F48"/>
    <w:rsid w:val="00673244"/>
    <w:rsid w:val="00675508"/>
    <w:rsid w:val="00675D8C"/>
    <w:rsid w:val="00676357"/>
    <w:rsid w:val="0067673C"/>
    <w:rsid w:val="00680881"/>
    <w:rsid w:val="00681B87"/>
    <w:rsid w:val="006861B2"/>
    <w:rsid w:val="00690DCD"/>
    <w:rsid w:val="00692B36"/>
    <w:rsid w:val="00693258"/>
    <w:rsid w:val="00694F8A"/>
    <w:rsid w:val="00697397"/>
    <w:rsid w:val="006A124E"/>
    <w:rsid w:val="006A1835"/>
    <w:rsid w:val="006A5D95"/>
    <w:rsid w:val="006A6AFC"/>
    <w:rsid w:val="006B489B"/>
    <w:rsid w:val="006B4C88"/>
    <w:rsid w:val="006C0BBE"/>
    <w:rsid w:val="006C535E"/>
    <w:rsid w:val="006C5DB5"/>
    <w:rsid w:val="006D0F37"/>
    <w:rsid w:val="006D18EC"/>
    <w:rsid w:val="006D1F1A"/>
    <w:rsid w:val="006D2D8A"/>
    <w:rsid w:val="006D3A43"/>
    <w:rsid w:val="006D6AFE"/>
    <w:rsid w:val="006E5196"/>
    <w:rsid w:val="006E5644"/>
    <w:rsid w:val="006F04D5"/>
    <w:rsid w:val="006F29C0"/>
    <w:rsid w:val="006F3056"/>
    <w:rsid w:val="006F78AF"/>
    <w:rsid w:val="007010FD"/>
    <w:rsid w:val="00701754"/>
    <w:rsid w:val="00702281"/>
    <w:rsid w:val="0070460B"/>
    <w:rsid w:val="00706771"/>
    <w:rsid w:val="00706C7E"/>
    <w:rsid w:val="00707C71"/>
    <w:rsid w:val="00710C18"/>
    <w:rsid w:val="00714537"/>
    <w:rsid w:val="00714888"/>
    <w:rsid w:val="00717C05"/>
    <w:rsid w:val="007207C8"/>
    <w:rsid w:val="00721129"/>
    <w:rsid w:val="007233F9"/>
    <w:rsid w:val="00730ABC"/>
    <w:rsid w:val="0073171F"/>
    <w:rsid w:val="00733E4F"/>
    <w:rsid w:val="0074551C"/>
    <w:rsid w:val="00745D2C"/>
    <w:rsid w:val="00747290"/>
    <w:rsid w:val="00750668"/>
    <w:rsid w:val="00751253"/>
    <w:rsid w:val="00756EDA"/>
    <w:rsid w:val="007614A6"/>
    <w:rsid w:val="0076304B"/>
    <w:rsid w:val="00764891"/>
    <w:rsid w:val="00764B1A"/>
    <w:rsid w:val="00770668"/>
    <w:rsid w:val="007708E5"/>
    <w:rsid w:val="00771266"/>
    <w:rsid w:val="00772DB3"/>
    <w:rsid w:val="00772FFA"/>
    <w:rsid w:val="007765B5"/>
    <w:rsid w:val="00782B32"/>
    <w:rsid w:val="007837B0"/>
    <w:rsid w:val="007849E5"/>
    <w:rsid w:val="007858B8"/>
    <w:rsid w:val="00786217"/>
    <w:rsid w:val="00787637"/>
    <w:rsid w:val="00796402"/>
    <w:rsid w:val="00797A5B"/>
    <w:rsid w:val="007A0A5F"/>
    <w:rsid w:val="007A0B1D"/>
    <w:rsid w:val="007A0D3A"/>
    <w:rsid w:val="007A1168"/>
    <w:rsid w:val="007A1C53"/>
    <w:rsid w:val="007A257F"/>
    <w:rsid w:val="007A3398"/>
    <w:rsid w:val="007A3733"/>
    <w:rsid w:val="007A78CE"/>
    <w:rsid w:val="007B0E66"/>
    <w:rsid w:val="007B159B"/>
    <w:rsid w:val="007C071A"/>
    <w:rsid w:val="007C2872"/>
    <w:rsid w:val="007C2B92"/>
    <w:rsid w:val="007C3481"/>
    <w:rsid w:val="007C358B"/>
    <w:rsid w:val="007C7E7A"/>
    <w:rsid w:val="007D1D59"/>
    <w:rsid w:val="007D24A2"/>
    <w:rsid w:val="007D4328"/>
    <w:rsid w:val="007E2CB5"/>
    <w:rsid w:val="007E4DEE"/>
    <w:rsid w:val="007E4E37"/>
    <w:rsid w:val="007E6666"/>
    <w:rsid w:val="007F0FB5"/>
    <w:rsid w:val="007F11CB"/>
    <w:rsid w:val="007F3287"/>
    <w:rsid w:val="007F3323"/>
    <w:rsid w:val="007F4C3C"/>
    <w:rsid w:val="007F7308"/>
    <w:rsid w:val="007F7A70"/>
    <w:rsid w:val="00802026"/>
    <w:rsid w:val="00802AC7"/>
    <w:rsid w:val="008032D4"/>
    <w:rsid w:val="00804B67"/>
    <w:rsid w:val="00804C31"/>
    <w:rsid w:val="0080550B"/>
    <w:rsid w:val="00805A1D"/>
    <w:rsid w:val="00805F27"/>
    <w:rsid w:val="008113A5"/>
    <w:rsid w:val="00815F08"/>
    <w:rsid w:val="00816EB1"/>
    <w:rsid w:val="00820808"/>
    <w:rsid w:val="0082118B"/>
    <w:rsid w:val="00823BED"/>
    <w:rsid w:val="0082573B"/>
    <w:rsid w:val="00825BCE"/>
    <w:rsid w:val="00827676"/>
    <w:rsid w:val="00831164"/>
    <w:rsid w:val="00832929"/>
    <w:rsid w:val="008331EA"/>
    <w:rsid w:val="0084119D"/>
    <w:rsid w:val="0084293F"/>
    <w:rsid w:val="0084324C"/>
    <w:rsid w:val="00843776"/>
    <w:rsid w:val="00845AA3"/>
    <w:rsid w:val="008467E4"/>
    <w:rsid w:val="0085247C"/>
    <w:rsid w:val="00854616"/>
    <w:rsid w:val="008564A5"/>
    <w:rsid w:val="00856D65"/>
    <w:rsid w:val="00857030"/>
    <w:rsid w:val="008575D3"/>
    <w:rsid w:val="00857A68"/>
    <w:rsid w:val="00862A27"/>
    <w:rsid w:val="00862F36"/>
    <w:rsid w:val="00863DEC"/>
    <w:rsid w:val="00865A54"/>
    <w:rsid w:val="00866011"/>
    <w:rsid w:val="00867C0A"/>
    <w:rsid w:val="00867C31"/>
    <w:rsid w:val="00870D04"/>
    <w:rsid w:val="008768EB"/>
    <w:rsid w:val="0088155E"/>
    <w:rsid w:val="00881AEF"/>
    <w:rsid w:val="00891794"/>
    <w:rsid w:val="00893893"/>
    <w:rsid w:val="00894223"/>
    <w:rsid w:val="008960E9"/>
    <w:rsid w:val="008969C1"/>
    <w:rsid w:val="008A067F"/>
    <w:rsid w:val="008A41C8"/>
    <w:rsid w:val="008A4FDA"/>
    <w:rsid w:val="008B0880"/>
    <w:rsid w:val="008B1D76"/>
    <w:rsid w:val="008B392C"/>
    <w:rsid w:val="008B6EE9"/>
    <w:rsid w:val="008B7A2B"/>
    <w:rsid w:val="008C467D"/>
    <w:rsid w:val="008D0268"/>
    <w:rsid w:val="008D048B"/>
    <w:rsid w:val="008D0A92"/>
    <w:rsid w:val="008D2A22"/>
    <w:rsid w:val="008D2D50"/>
    <w:rsid w:val="008D2E25"/>
    <w:rsid w:val="008D5DBF"/>
    <w:rsid w:val="008E2384"/>
    <w:rsid w:val="008E2C43"/>
    <w:rsid w:val="008E7238"/>
    <w:rsid w:val="008F2370"/>
    <w:rsid w:val="008F45F6"/>
    <w:rsid w:val="008F5904"/>
    <w:rsid w:val="008F733B"/>
    <w:rsid w:val="00903C99"/>
    <w:rsid w:val="00905F0F"/>
    <w:rsid w:val="00911392"/>
    <w:rsid w:val="00913235"/>
    <w:rsid w:val="00913684"/>
    <w:rsid w:val="00913803"/>
    <w:rsid w:val="00914554"/>
    <w:rsid w:val="0091633F"/>
    <w:rsid w:val="00916AA1"/>
    <w:rsid w:val="009209CB"/>
    <w:rsid w:val="00921193"/>
    <w:rsid w:val="0092270E"/>
    <w:rsid w:val="0092631C"/>
    <w:rsid w:val="00927892"/>
    <w:rsid w:val="0093142B"/>
    <w:rsid w:val="009316A2"/>
    <w:rsid w:val="00933121"/>
    <w:rsid w:val="00933C9D"/>
    <w:rsid w:val="00936D22"/>
    <w:rsid w:val="00937BB3"/>
    <w:rsid w:val="0094271D"/>
    <w:rsid w:val="009428E3"/>
    <w:rsid w:val="0094334C"/>
    <w:rsid w:val="00944FC2"/>
    <w:rsid w:val="00945427"/>
    <w:rsid w:val="009525B9"/>
    <w:rsid w:val="009571B3"/>
    <w:rsid w:val="00957B44"/>
    <w:rsid w:val="0096454F"/>
    <w:rsid w:val="00966743"/>
    <w:rsid w:val="0096735D"/>
    <w:rsid w:val="00970E37"/>
    <w:rsid w:val="0097302D"/>
    <w:rsid w:val="00976653"/>
    <w:rsid w:val="00977F8D"/>
    <w:rsid w:val="009807A5"/>
    <w:rsid w:val="00981081"/>
    <w:rsid w:val="0098108F"/>
    <w:rsid w:val="00981B68"/>
    <w:rsid w:val="009827D0"/>
    <w:rsid w:val="00983BC4"/>
    <w:rsid w:val="00983D8A"/>
    <w:rsid w:val="00985607"/>
    <w:rsid w:val="009915CF"/>
    <w:rsid w:val="0099402E"/>
    <w:rsid w:val="00996D37"/>
    <w:rsid w:val="00997114"/>
    <w:rsid w:val="009A1948"/>
    <w:rsid w:val="009A21BE"/>
    <w:rsid w:val="009A236F"/>
    <w:rsid w:val="009A4E07"/>
    <w:rsid w:val="009B0989"/>
    <w:rsid w:val="009B0D39"/>
    <w:rsid w:val="009B1DAC"/>
    <w:rsid w:val="009B2093"/>
    <w:rsid w:val="009B215E"/>
    <w:rsid w:val="009B4F6B"/>
    <w:rsid w:val="009B4FF4"/>
    <w:rsid w:val="009B7985"/>
    <w:rsid w:val="009C033E"/>
    <w:rsid w:val="009C2DCA"/>
    <w:rsid w:val="009C2FF1"/>
    <w:rsid w:val="009C3E98"/>
    <w:rsid w:val="009C5A23"/>
    <w:rsid w:val="009C7CBF"/>
    <w:rsid w:val="009D0697"/>
    <w:rsid w:val="009D1429"/>
    <w:rsid w:val="009D3D36"/>
    <w:rsid w:val="009D4962"/>
    <w:rsid w:val="009D66AC"/>
    <w:rsid w:val="009D72D7"/>
    <w:rsid w:val="009D7751"/>
    <w:rsid w:val="009E1928"/>
    <w:rsid w:val="009E2948"/>
    <w:rsid w:val="009E66AA"/>
    <w:rsid w:val="009F0E1F"/>
    <w:rsid w:val="009F2B27"/>
    <w:rsid w:val="009F4364"/>
    <w:rsid w:val="00A03B97"/>
    <w:rsid w:val="00A04CF2"/>
    <w:rsid w:val="00A10927"/>
    <w:rsid w:val="00A10DB1"/>
    <w:rsid w:val="00A11E08"/>
    <w:rsid w:val="00A13F23"/>
    <w:rsid w:val="00A1665D"/>
    <w:rsid w:val="00A17618"/>
    <w:rsid w:val="00A22441"/>
    <w:rsid w:val="00A2257B"/>
    <w:rsid w:val="00A2443B"/>
    <w:rsid w:val="00A245E6"/>
    <w:rsid w:val="00A269CF"/>
    <w:rsid w:val="00A27ABD"/>
    <w:rsid w:val="00A30EF6"/>
    <w:rsid w:val="00A324AF"/>
    <w:rsid w:val="00A34574"/>
    <w:rsid w:val="00A365FA"/>
    <w:rsid w:val="00A42993"/>
    <w:rsid w:val="00A4334D"/>
    <w:rsid w:val="00A43467"/>
    <w:rsid w:val="00A438B9"/>
    <w:rsid w:val="00A46112"/>
    <w:rsid w:val="00A46158"/>
    <w:rsid w:val="00A50287"/>
    <w:rsid w:val="00A54243"/>
    <w:rsid w:val="00A55ACE"/>
    <w:rsid w:val="00A55BB1"/>
    <w:rsid w:val="00A60F12"/>
    <w:rsid w:val="00A613C7"/>
    <w:rsid w:val="00A64A2E"/>
    <w:rsid w:val="00A80113"/>
    <w:rsid w:val="00A824E2"/>
    <w:rsid w:val="00A827BA"/>
    <w:rsid w:val="00A83596"/>
    <w:rsid w:val="00A84622"/>
    <w:rsid w:val="00A85320"/>
    <w:rsid w:val="00A85DD4"/>
    <w:rsid w:val="00A87AF4"/>
    <w:rsid w:val="00A93395"/>
    <w:rsid w:val="00A93673"/>
    <w:rsid w:val="00A93F8D"/>
    <w:rsid w:val="00A95FDA"/>
    <w:rsid w:val="00A972EB"/>
    <w:rsid w:val="00AA0194"/>
    <w:rsid w:val="00AA15D4"/>
    <w:rsid w:val="00AA186E"/>
    <w:rsid w:val="00AA2563"/>
    <w:rsid w:val="00AA4E51"/>
    <w:rsid w:val="00AB102F"/>
    <w:rsid w:val="00AB1655"/>
    <w:rsid w:val="00AB1B08"/>
    <w:rsid w:val="00AB3942"/>
    <w:rsid w:val="00AB3FF0"/>
    <w:rsid w:val="00AB46E3"/>
    <w:rsid w:val="00AB71C1"/>
    <w:rsid w:val="00AC00DE"/>
    <w:rsid w:val="00AC5BAF"/>
    <w:rsid w:val="00AD031C"/>
    <w:rsid w:val="00AD0985"/>
    <w:rsid w:val="00AD3EE3"/>
    <w:rsid w:val="00AD55A2"/>
    <w:rsid w:val="00AD6136"/>
    <w:rsid w:val="00AE17B4"/>
    <w:rsid w:val="00AE4313"/>
    <w:rsid w:val="00AE5A3D"/>
    <w:rsid w:val="00AE5AE3"/>
    <w:rsid w:val="00AE6391"/>
    <w:rsid w:val="00AF03BB"/>
    <w:rsid w:val="00AF0ACB"/>
    <w:rsid w:val="00AF1546"/>
    <w:rsid w:val="00AF2800"/>
    <w:rsid w:val="00AF392B"/>
    <w:rsid w:val="00B00413"/>
    <w:rsid w:val="00B00FA8"/>
    <w:rsid w:val="00B05A4D"/>
    <w:rsid w:val="00B061FE"/>
    <w:rsid w:val="00B104AA"/>
    <w:rsid w:val="00B10E4C"/>
    <w:rsid w:val="00B11046"/>
    <w:rsid w:val="00B119D8"/>
    <w:rsid w:val="00B20620"/>
    <w:rsid w:val="00B2278B"/>
    <w:rsid w:val="00B23F80"/>
    <w:rsid w:val="00B26541"/>
    <w:rsid w:val="00B26A76"/>
    <w:rsid w:val="00B33E89"/>
    <w:rsid w:val="00B35BFF"/>
    <w:rsid w:val="00B377F5"/>
    <w:rsid w:val="00B37C28"/>
    <w:rsid w:val="00B41225"/>
    <w:rsid w:val="00B4168D"/>
    <w:rsid w:val="00B433A7"/>
    <w:rsid w:val="00B458AC"/>
    <w:rsid w:val="00B46AC3"/>
    <w:rsid w:val="00B474EB"/>
    <w:rsid w:val="00B47F3D"/>
    <w:rsid w:val="00B52368"/>
    <w:rsid w:val="00B5256F"/>
    <w:rsid w:val="00B55078"/>
    <w:rsid w:val="00B55EC9"/>
    <w:rsid w:val="00B5687D"/>
    <w:rsid w:val="00B56EC4"/>
    <w:rsid w:val="00B60DF9"/>
    <w:rsid w:val="00B60E8D"/>
    <w:rsid w:val="00B61A45"/>
    <w:rsid w:val="00B61AE9"/>
    <w:rsid w:val="00B62824"/>
    <w:rsid w:val="00B64982"/>
    <w:rsid w:val="00B64E21"/>
    <w:rsid w:val="00B7042F"/>
    <w:rsid w:val="00B7052B"/>
    <w:rsid w:val="00B72006"/>
    <w:rsid w:val="00B729FE"/>
    <w:rsid w:val="00B73D70"/>
    <w:rsid w:val="00B74296"/>
    <w:rsid w:val="00B81CD7"/>
    <w:rsid w:val="00B85E9B"/>
    <w:rsid w:val="00B873D8"/>
    <w:rsid w:val="00B91B65"/>
    <w:rsid w:val="00BA2301"/>
    <w:rsid w:val="00BA50EE"/>
    <w:rsid w:val="00BA510B"/>
    <w:rsid w:val="00BA6337"/>
    <w:rsid w:val="00BA6EA1"/>
    <w:rsid w:val="00BB01F4"/>
    <w:rsid w:val="00BB0820"/>
    <w:rsid w:val="00BB4F21"/>
    <w:rsid w:val="00BB7A9D"/>
    <w:rsid w:val="00BC1142"/>
    <w:rsid w:val="00BC21FD"/>
    <w:rsid w:val="00BC3643"/>
    <w:rsid w:val="00BC4923"/>
    <w:rsid w:val="00BC5A91"/>
    <w:rsid w:val="00BD08C1"/>
    <w:rsid w:val="00BD0F0C"/>
    <w:rsid w:val="00BD1121"/>
    <w:rsid w:val="00BE194A"/>
    <w:rsid w:val="00BE2DCD"/>
    <w:rsid w:val="00BF17F8"/>
    <w:rsid w:val="00BF2645"/>
    <w:rsid w:val="00BF2AC1"/>
    <w:rsid w:val="00BF5287"/>
    <w:rsid w:val="00C00DFE"/>
    <w:rsid w:val="00C02B46"/>
    <w:rsid w:val="00C02ED9"/>
    <w:rsid w:val="00C05CD1"/>
    <w:rsid w:val="00C06195"/>
    <w:rsid w:val="00C064C5"/>
    <w:rsid w:val="00C12327"/>
    <w:rsid w:val="00C12CA4"/>
    <w:rsid w:val="00C141EA"/>
    <w:rsid w:val="00C14A5A"/>
    <w:rsid w:val="00C14FA6"/>
    <w:rsid w:val="00C1522E"/>
    <w:rsid w:val="00C15924"/>
    <w:rsid w:val="00C211CD"/>
    <w:rsid w:val="00C22F19"/>
    <w:rsid w:val="00C267DF"/>
    <w:rsid w:val="00C27B72"/>
    <w:rsid w:val="00C37C90"/>
    <w:rsid w:val="00C37FA2"/>
    <w:rsid w:val="00C4012C"/>
    <w:rsid w:val="00C403D4"/>
    <w:rsid w:val="00C42929"/>
    <w:rsid w:val="00C459F1"/>
    <w:rsid w:val="00C45FCC"/>
    <w:rsid w:val="00C4706D"/>
    <w:rsid w:val="00C477C4"/>
    <w:rsid w:val="00C57368"/>
    <w:rsid w:val="00C60637"/>
    <w:rsid w:val="00C60B0F"/>
    <w:rsid w:val="00C613B3"/>
    <w:rsid w:val="00C62A6B"/>
    <w:rsid w:val="00C62F79"/>
    <w:rsid w:val="00C6424B"/>
    <w:rsid w:val="00C6463C"/>
    <w:rsid w:val="00C6584F"/>
    <w:rsid w:val="00C67448"/>
    <w:rsid w:val="00C675C1"/>
    <w:rsid w:val="00C67799"/>
    <w:rsid w:val="00C70990"/>
    <w:rsid w:val="00C71AE0"/>
    <w:rsid w:val="00C75C57"/>
    <w:rsid w:val="00C76F4F"/>
    <w:rsid w:val="00C80BBF"/>
    <w:rsid w:val="00C80C61"/>
    <w:rsid w:val="00C82D57"/>
    <w:rsid w:val="00C838D5"/>
    <w:rsid w:val="00C87622"/>
    <w:rsid w:val="00C87FC4"/>
    <w:rsid w:val="00C90D44"/>
    <w:rsid w:val="00C93DCE"/>
    <w:rsid w:val="00C941A4"/>
    <w:rsid w:val="00CA2192"/>
    <w:rsid w:val="00CA3F0F"/>
    <w:rsid w:val="00CA53DC"/>
    <w:rsid w:val="00CA5582"/>
    <w:rsid w:val="00CA5826"/>
    <w:rsid w:val="00CA69EF"/>
    <w:rsid w:val="00CB0686"/>
    <w:rsid w:val="00CB20FB"/>
    <w:rsid w:val="00CB29D5"/>
    <w:rsid w:val="00CB54A5"/>
    <w:rsid w:val="00CB57FA"/>
    <w:rsid w:val="00CC6755"/>
    <w:rsid w:val="00CC74DC"/>
    <w:rsid w:val="00CC7B4B"/>
    <w:rsid w:val="00CD3427"/>
    <w:rsid w:val="00CD5930"/>
    <w:rsid w:val="00CD7AFD"/>
    <w:rsid w:val="00CE1713"/>
    <w:rsid w:val="00CE2AAE"/>
    <w:rsid w:val="00CE43C9"/>
    <w:rsid w:val="00CE48A5"/>
    <w:rsid w:val="00CE48D6"/>
    <w:rsid w:val="00CF0A5B"/>
    <w:rsid w:val="00CF1352"/>
    <w:rsid w:val="00CF24BE"/>
    <w:rsid w:val="00CF2ECB"/>
    <w:rsid w:val="00CF2F69"/>
    <w:rsid w:val="00CF5148"/>
    <w:rsid w:val="00CF539A"/>
    <w:rsid w:val="00CF78CA"/>
    <w:rsid w:val="00D01490"/>
    <w:rsid w:val="00D01E4B"/>
    <w:rsid w:val="00D01E6E"/>
    <w:rsid w:val="00D02DA2"/>
    <w:rsid w:val="00D07BE7"/>
    <w:rsid w:val="00D10C72"/>
    <w:rsid w:val="00D1119E"/>
    <w:rsid w:val="00D1392A"/>
    <w:rsid w:val="00D150EE"/>
    <w:rsid w:val="00D211B4"/>
    <w:rsid w:val="00D23B45"/>
    <w:rsid w:val="00D24178"/>
    <w:rsid w:val="00D2520E"/>
    <w:rsid w:val="00D266BB"/>
    <w:rsid w:val="00D30543"/>
    <w:rsid w:val="00D31F43"/>
    <w:rsid w:val="00D32116"/>
    <w:rsid w:val="00D328F4"/>
    <w:rsid w:val="00D34EC1"/>
    <w:rsid w:val="00D35B77"/>
    <w:rsid w:val="00D37B76"/>
    <w:rsid w:val="00D4079F"/>
    <w:rsid w:val="00D42951"/>
    <w:rsid w:val="00D429B4"/>
    <w:rsid w:val="00D4540A"/>
    <w:rsid w:val="00D47CF5"/>
    <w:rsid w:val="00D505DC"/>
    <w:rsid w:val="00D52004"/>
    <w:rsid w:val="00D538BB"/>
    <w:rsid w:val="00D5519B"/>
    <w:rsid w:val="00D559A3"/>
    <w:rsid w:val="00D60187"/>
    <w:rsid w:val="00D61475"/>
    <w:rsid w:val="00D64614"/>
    <w:rsid w:val="00D67A2E"/>
    <w:rsid w:val="00D72A72"/>
    <w:rsid w:val="00D73D20"/>
    <w:rsid w:val="00D742D4"/>
    <w:rsid w:val="00D75C51"/>
    <w:rsid w:val="00D762EB"/>
    <w:rsid w:val="00D83843"/>
    <w:rsid w:val="00D83FA6"/>
    <w:rsid w:val="00D902CC"/>
    <w:rsid w:val="00DA17D4"/>
    <w:rsid w:val="00DA36AB"/>
    <w:rsid w:val="00DA43BF"/>
    <w:rsid w:val="00DA4CD0"/>
    <w:rsid w:val="00DA5283"/>
    <w:rsid w:val="00DA7253"/>
    <w:rsid w:val="00DB2F5E"/>
    <w:rsid w:val="00DB477A"/>
    <w:rsid w:val="00DB4B9F"/>
    <w:rsid w:val="00DB5F6D"/>
    <w:rsid w:val="00DB7EAA"/>
    <w:rsid w:val="00DC0D8B"/>
    <w:rsid w:val="00DC3344"/>
    <w:rsid w:val="00DC47CA"/>
    <w:rsid w:val="00DC47FB"/>
    <w:rsid w:val="00DC6A76"/>
    <w:rsid w:val="00DC705B"/>
    <w:rsid w:val="00DD0A19"/>
    <w:rsid w:val="00DD0D87"/>
    <w:rsid w:val="00DD2694"/>
    <w:rsid w:val="00DD3237"/>
    <w:rsid w:val="00DD36E5"/>
    <w:rsid w:val="00DD671D"/>
    <w:rsid w:val="00DE1FE5"/>
    <w:rsid w:val="00DE37F2"/>
    <w:rsid w:val="00DE40C8"/>
    <w:rsid w:val="00DE6CFA"/>
    <w:rsid w:val="00DE7BC4"/>
    <w:rsid w:val="00DF0DAA"/>
    <w:rsid w:val="00DF11BE"/>
    <w:rsid w:val="00DF2415"/>
    <w:rsid w:val="00DF2C61"/>
    <w:rsid w:val="00DF2E05"/>
    <w:rsid w:val="00DF4DC7"/>
    <w:rsid w:val="00DF7149"/>
    <w:rsid w:val="00E000A2"/>
    <w:rsid w:val="00E00A80"/>
    <w:rsid w:val="00E01B8D"/>
    <w:rsid w:val="00E023F5"/>
    <w:rsid w:val="00E03970"/>
    <w:rsid w:val="00E03BC5"/>
    <w:rsid w:val="00E05995"/>
    <w:rsid w:val="00E1159F"/>
    <w:rsid w:val="00E12152"/>
    <w:rsid w:val="00E12E8D"/>
    <w:rsid w:val="00E15EAF"/>
    <w:rsid w:val="00E218CC"/>
    <w:rsid w:val="00E22854"/>
    <w:rsid w:val="00E234A6"/>
    <w:rsid w:val="00E24847"/>
    <w:rsid w:val="00E261BD"/>
    <w:rsid w:val="00E262C6"/>
    <w:rsid w:val="00E26AA1"/>
    <w:rsid w:val="00E2754D"/>
    <w:rsid w:val="00E30122"/>
    <w:rsid w:val="00E303C5"/>
    <w:rsid w:val="00E31DA0"/>
    <w:rsid w:val="00E31E00"/>
    <w:rsid w:val="00E33612"/>
    <w:rsid w:val="00E36A34"/>
    <w:rsid w:val="00E37585"/>
    <w:rsid w:val="00E41AC0"/>
    <w:rsid w:val="00E426DF"/>
    <w:rsid w:val="00E439BC"/>
    <w:rsid w:val="00E43F3D"/>
    <w:rsid w:val="00E47449"/>
    <w:rsid w:val="00E5252A"/>
    <w:rsid w:val="00E526EE"/>
    <w:rsid w:val="00E531CF"/>
    <w:rsid w:val="00E614B7"/>
    <w:rsid w:val="00E61672"/>
    <w:rsid w:val="00E61E4E"/>
    <w:rsid w:val="00E63FC6"/>
    <w:rsid w:val="00E649B4"/>
    <w:rsid w:val="00E67102"/>
    <w:rsid w:val="00E67890"/>
    <w:rsid w:val="00E717AB"/>
    <w:rsid w:val="00E73366"/>
    <w:rsid w:val="00E733C8"/>
    <w:rsid w:val="00E739E3"/>
    <w:rsid w:val="00E819C2"/>
    <w:rsid w:val="00E822F6"/>
    <w:rsid w:val="00E82AC0"/>
    <w:rsid w:val="00E85C34"/>
    <w:rsid w:val="00E905F8"/>
    <w:rsid w:val="00E90D3A"/>
    <w:rsid w:val="00E9169D"/>
    <w:rsid w:val="00E91E56"/>
    <w:rsid w:val="00E9245F"/>
    <w:rsid w:val="00E954FA"/>
    <w:rsid w:val="00E95960"/>
    <w:rsid w:val="00E9616A"/>
    <w:rsid w:val="00E96801"/>
    <w:rsid w:val="00EA0168"/>
    <w:rsid w:val="00EA1467"/>
    <w:rsid w:val="00EA1C55"/>
    <w:rsid w:val="00EA29FA"/>
    <w:rsid w:val="00EA30AC"/>
    <w:rsid w:val="00EA6099"/>
    <w:rsid w:val="00EB2D20"/>
    <w:rsid w:val="00EB36B8"/>
    <w:rsid w:val="00EB3F64"/>
    <w:rsid w:val="00EB4034"/>
    <w:rsid w:val="00EC135F"/>
    <w:rsid w:val="00EC15A7"/>
    <w:rsid w:val="00EC2C69"/>
    <w:rsid w:val="00EC2FD3"/>
    <w:rsid w:val="00EC4AF0"/>
    <w:rsid w:val="00EC4D3E"/>
    <w:rsid w:val="00EC670E"/>
    <w:rsid w:val="00EC7B04"/>
    <w:rsid w:val="00ED0F96"/>
    <w:rsid w:val="00ED15BD"/>
    <w:rsid w:val="00ED4818"/>
    <w:rsid w:val="00ED5230"/>
    <w:rsid w:val="00ED600E"/>
    <w:rsid w:val="00ED676A"/>
    <w:rsid w:val="00ED72EC"/>
    <w:rsid w:val="00EE0E00"/>
    <w:rsid w:val="00EE2021"/>
    <w:rsid w:val="00EE333A"/>
    <w:rsid w:val="00EE3EB2"/>
    <w:rsid w:val="00EE4245"/>
    <w:rsid w:val="00EF1569"/>
    <w:rsid w:val="00EF3D91"/>
    <w:rsid w:val="00EF4879"/>
    <w:rsid w:val="00EF5AE0"/>
    <w:rsid w:val="00EF755B"/>
    <w:rsid w:val="00F00678"/>
    <w:rsid w:val="00F10B5A"/>
    <w:rsid w:val="00F116D8"/>
    <w:rsid w:val="00F1332D"/>
    <w:rsid w:val="00F13FED"/>
    <w:rsid w:val="00F1517D"/>
    <w:rsid w:val="00F202AC"/>
    <w:rsid w:val="00F21023"/>
    <w:rsid w:val="00F24598"/>
    <w:rsid w:val="00F24B4D"/>
    <w:rsid w:val="00F34453"/>
    <w:rsid w:val="00F36F8E"/>
    <w:rsid w:val="00F3753F"/>
    <w:rsid w:val="00F377F9"/>
    <w:rsid w:val="00F37D87"/>
    <w:rsid w:val="00F403BA"/>
    <w:rsid w:val="00F40772"/>
    <w:rsid w:val="00F44D4F"/>
    <w:rsid w:val="00F454F3"/>
    <w:rsid w:val="00F45614"/>
    <w:rsid w:val="00F465EB"/>
    <w:rsid w:val="00F46C45"/>
    <w:rsid w:val="00F4774A"/>
    <w:rsid w:val="00F477B5"/>
    <w:rsid w:val="00F51524"/>
    <w:rsid w:val="00F524A1"/>
    <w:rsid w:val="00F53FC8"/>
    <w:rsid w:val="00F550BD"/>
    <w:rsid w:val="00F60C3D"/>
    <w:rsid w:val="00F62BA7"/>
    <w:rsid w:val="00F66730"/>
    <w:rsid w:val="00F676D9"/>
    <w:rsid w:val="00F716D0"/>
    <w:rsid w:val="00F71A96"/>
    <w:rsid w:val="00F73ADD"/>
    <w:rsid w:val="00F73AE3"/>
    <w:rsid w:val="00F76FB1"/>
    <w:rsid w:val="00F77109"/>
    <w:rsid w:val="00F77B4C"/>
    <w:rsid w:val="00F80556"/>
    <w:rsid w:val="00F808DC"/>
    <w:rsid w:val="00F819B1"/>
    <w:rsid w:val="00F82241"/>
    <w:rsid w:val="00F8628C"/>
    <w:rsid w:val="00F9224F"/>
    <w:rsid w:val="00F92430"/>
    <w:rsid w:val="00F947C6"/>
    <w:rsid w:val="00F9591A"/>
    <w:rsid w:val="00FA1C02"/>
    <w:rsid w:val="00FA275B"/>
    <w:rsid w:val="00FA2822"/>
    <w:rsid w:val="00FA412B"/>
    <w:rsid w:val="00FA4776"/>
    <w:rsid w:val="00FA4D30"/>
    <w:rsid w:val="00FA5E7A"/>
    <w:rsid w:val="00FA6183"/>
    <w:rsid w:val="00FA6246"/>
    <w:rsid w:val="00FB232A"/>
    <w:rsid w:val="00FB430B"/>
    <w:rsid w:val="00FB44F8"/>
    <w:rsid w:val="00FB4CCF"/>
    <w:rsid w:val="00FB4ECA"/>
    <w:rsid w:val="00FB55E9"/>
    <w:rsid w:val="00FB5ED0"/>
    <w:rsid w:val="00FC006D"/>
    <w:rsid w:val="00FC2206"/>
    <w:rsid w:val="00FC65D3"/>
    <w:rsid w:val="00FC6C98"/>
    <w:rsid w:val="00FD064E"/>
    <w:rsid w:val="00FD3FED"/>
    <w:rsid w:val="00FD452B"/>
    <w:rsid w:val="00FD6276"/>
    <w:rsid w:val="00FE0FBE"/>
    <w:rsid w:val="00FE52DC"/>
    <w:rsid w:val="00FE7206"/>
    <w:rsid w:val="00FF25AD"/>
    <w:rsid w:val="00FF35E3"/>
    <w:rsid w:val="00FF5CBC"/>
    <w:rsid w:val="00FF75A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B7F51"/>
  <w15:docId w15:val="{4B095DBA-C53A-4F17-BE31-C778C26A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11B4"/>
  </w:style>
  <w:style w:type="paragraph" w:styleId="Nagwek1">
    <w:name w:val="heading 1"/>
    <w:basedOn w:val="Normalny"/>
    <w:next w:val="Normalny"/>
    <w:link w:val="Nagwek1Znak"/>
    <w:uiPriority w:val="9"/>
    <w:qFormat/>
    <w:rsid w:val="00D35B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C1CA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C1CA8"/>
  </w:style>
  <w:style w:type="paragraph" w:styleId="Tekstprzypisudolnego">
    <w:name w:val="footnote text"/>
    <w:basedOn w:val="Normalny"/>
    <w:link w:val="TekstprzypisudolnegoZnak"/>
    <w:uiPriority w:val="99"/>
    <w:unhideWhenUsed/>
    <w:rsid w:val="004C1CA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4C1CA8"/>
    <w:rPr>
      <w:sz w:val="20"/>
      <w:szCs w:val="20"/>
    </w:rPr>
  </w:style>
  <w:style w:type="character" w:styleId="Odwoanieprzypisudolnego">
    <w:name w:val="footnote reference"/>
    <w:basedOn w:val="Domylnaczcionkaakapitu"/>
    <w:uiPriority w:val="99"/>
    <w:semiHidden/>
    <w:unhideWhenUsed/>
    <w:rsid w:val="004C1CA8"/>
    <w:rPr>
      <w:vertAlign w:val="superscript"/>
    </w:rPr>
  </w:style>
  <w:style w:type="table" w:styleId="Tabela-Siatka">
    <w:name w:val="Table Grid"/>
    <w:basedOn w:val="Standardowy"/>
    <w:uiPriority w:val="59"/>
    <w:rsid w:val="004C1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4C1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C1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C1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C1CA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C1CA8"/>
    <w:rPr>
      <w:rFonts w:ascii="Tahoma" w:hAnsi="Tahoma" w:cs="Tahoma"/>
      <w:sz w:val="16"/>
      <w:szCs w:val="16"/>
    </w:rPr>
  </w:style>
  <w:style w:type="table" w:customStyle="1" w:styleId="Tabela-Siatka31">
    <w:name w:val="Tabela - Siatka31"/>
    <w:basedOn w:val="Standardowy"/>
    <w:next w:val="Tabela-Siatka"/>
    <w:uiPriority w:val="59"/>
    <w:rsid w:val="00210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1D416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416A"/>
  </w:style>
  <w:style w:type="character" w:customStyle="1" w:styleId="FontStyle48">
    <w:name w:val="Font Style48"/>
    <w:uiPriority w:val="99"/>
    <w:rsid w:val="001D416A"/>
    <w:rPr>
      <w:rFonts w:ascii="Times New Roman" w:hAnsi="Times New Roman" w:cs="Times New Roman"/>
      <w:b/>
      <w:bCs/>
      <w:sz w:val="22"/>
      <w:szCs w:val="22"/>
    </w:rPr>
  </w:style>
  <w:style w:type="character" w:customStyle="1" w:styleId="Headerorfooter95ptNotBold">
    <w:name w:val="Header or footer + 9;5 pt;Not Bold"/>
    <w:basedOn w:val="Domylnaczcionkaakapitu"/>
    <w:rsid w:val="006A5D95"/>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character" w:customStyle="1" w:styleId="Bodytext">
    <w:name w:val="Body text_"/>
    <w:basedOn w:val="Domylnaczcionkaakapitu"/>
    <w:link w:val="Tekstpodstawowy1"/>
    <w:rsid w:val="006A5D95"/>
    <w:rPr>
      <w:rFonts w:ascii="Times New Roman" w:eastAsia="Times New Roman" w:hAnsi="Times New Roman" w:cs="Times New Roman"/>
      <w:shd w:val="clear" w:color="auto" w:fill="FFFFFF"/>
    </w:rPr>
  </w:style>
  <w:style w:type="character" w:customStyle="1" w:styleId="Headerorfooter">
    <w:name w:val="Header or footer"/>
    <w:basedOn w:val="Domylnaczcionkaakapitu"/>
    <w:rsid w:val="006A5D95"/>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paragraph" w:customStyle="1" w:styleId="Tekstpodstawowy1">
    <w:name w:val="Tekst podstawowy1"/>
    <w:basedOn w:val="Normalny"/>
    <w:link w:val="Bodytext"/>
    <w:rsid w:val="006A5D95"/>
    <w:pPr>
      <w:widowControl w:val="0"/>
      <w:shd w:val="clear" w:color="auto" w:fill="FFFFFF"/>
      <w:spacing w:after="600" w:line="0" w:lineRule="atLeast"/>
      <w:ind w:hanging="560"/>
      <w:jc w:val="center"/>
    </w:pPr>
    <w:rPr>
      <w:rFonts w:ascii="Times New Roman" w:eastAsia="Times New Roman" w:hAnsi="Times New Roman" w:cs="Times New Roman"/>
    </w:rPr>
  </w:style>
  <w:style w:type="character" w:styleId="Odwoaniedokomentarza">
    <w:name w:val="annotation reference"/>
    <w:basedOn w:val="Domylnaczcionkaakapitu"/>
    <w:uiPriority w:val="99"/>
    <w:semiHidden/>
    <w:unhideWhenUsed/>
    <w:rsid w:val="00593D17"/>
    <w:rPr>
      <w:sz w:val="16"/>
      <w:szCs w:val="16"/>
    </w:rPr>
  </w:style>
  <w:style w:type="paragraph" w:styleId="Tekstkomentarza">
    <w:name w:val="annotation text"/>
    <w:basedOn w:val="Normalny"/>
    <w:link w:val="TekstkomentarzaZnak"/>
    <w:uiPriority w:val="99"/>
    <w:unhideWhenUsed/>
    <w:rsid w:val="00593D17"/>
    <w:pPr>
      <w:spacing w:line="240" w:lineRule="auto"/>
    </w:pPr>
    <w:rPr>
      <w:sz w:val="20"/>
      <w:szCs w:val="20"/>
    </w:rPr>
  </w:style>
  <w:style w:type="character" w:customStyle="1" w:styleId="TekstkomentarzaZnak">
    <w:name w:val="Tekst komentarza Znak"/>
    <w:basedOn w:val="Domylnaczcionkaakapitu"/>
    <w:link w:val="Tekstkomentarza"/>
    <w:uiPriority w:val="99"/>
    <w:rsid w:val="00593D17"/>
    <w:rPr>
      <w:sz w:val="20"/>
      <w:szCs w:val="20"/>
    </w:rPr>
  </w:style>
  <w:style w:type="paragraph" w:styleId="Tematkomentarza">
    <w:name w:val="annotation subject"/>
    <w:basedOn w:val="Tekstkomentarza"/>
    <w:next w:val="Tekstkomentarza"/>
    <w:link w:val="TematkomentarzaZnak"/>
    <w:uiPriority w:val="99"/>
    <w:semiHidden/>
    <w:unhideWhenUsed/>
    <w:rsid w:val="00593D17"/>
    <w:rPr>
      <w:b/>
      <w:bCs/>
    </w:rPr>
  </w:style>
  <w:style w:type="character" w:customStyle="1" w:styleId="TematkomentarzaZnak">
    <w:name w:val="Temat komentarza Znak"/>
    <w:basedOn w:val="TekstkomentarzaZnak"/>
    <w:link w:val="Tematkomentarza"/>
    <w:uiPriority w:val="99"/>
    <w:semiHidden/>
    <w:rsid w:val="00593D17"/>
    <w:rPr>
      <w:b/>
      <w:bCs/>
      <w:sz w:val="20"/>
      <w:szCs w:val="20"/>
    </w:rPr>
  </w:style>
  <w:style w:type="paragraph" w:styleId="Poprawka">
    <w:name w:val="Revision"/>
    <w:hidden/>
    <w:uiPriority w:val="99"/>
    <w:semiHidden/>
    <w:rsid w:val="00593D17"/>
    <w:pPr>
      <w:spacing w:after="0" w:line="240" w:lineRule="auto"/>
    </w:pPr>
  </w:style>
  <w:style w:type="paragraph" w:styleId="Akapitzlist">
    <w:name w:val="List Paragraph"/>
    <w:basedOn w:val="Normalny"/>
    <w:link w:val="AkapitzlistZnak"/>
    <w:uiPriority w:val="34"/>
    <w:qFormat/>
    <w:rsid w:val="0053735A"/>
    <w:pPr>
      <w:ind w:left="720"/>
      <w:contextualSpacing/>
    </w:pPr>
  </w:style>
  <w:style w:type="character" w:customStyle="1" w:styleId="Nagwek1Znak">
    <w:name w:val="Nagłówek 1 Znak"/>
    <w:basedOn w:val="Domylnaczcionkaakapitu"/>
    <w:link w:val="Nagwek1"/>
    <w:uiPriority w:val="9"/>
    <w:rsid w:val="00D35B77"/>
    <w:rPr>
      <w:rFonts w:asciiTheme="majorHAnsi" w:eastAsiaTheme="majorEastAsia" w:hAnsiTheme="majorHAnsi" w:cstheme="majorBidi"/>
      <w:b/>
      <w:bCs/>
      <w:color w:val="365F91" w:themeColor="accent1" w:themeShade="BF"/>
      <w:sz w:val="28"/>
      <w:szCs w:val="28"/>
    </w:rPr>
  </w:style>
  <w:style w:type="paragraph" w:styleId="Indeks1">
    <w:name w:val="index 1"/>
    <w:basedOn w:val="Normalny"/>
    <w:next w:val="Normalny"/>
    <w:autoRedefine/>
    <w:semiHidden/>
    <w:rsid w:val="002436D7"/>
    <w:pPr>
      <w:numPr>
        <w:numId w:val="10"/>
      </w:numPr>
      <w:spacing w:before="120" w:after="120" w:line="240" w:lineRule="auto"/>
      <w:jc w:val="both"/>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0C63B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C63B2"/>
    <w:rPr>
      <w:sz w:val="20"/>
      <w:szCs w:val="20"/>
    </w:rPr>
  </w:style>
  <w:style w:type="character" w:styleId="Odwoanieprzypisukocowego">
    <w:name w:val="endnote reference"/>
    <w:basedOn w:val="Domylnaczcionkaakapitu"/>
    <w:uiPriority w:val="99"/>
    <w:semiHidden/>
    <w:unhideWhenUsed/>
    <w:rsid w:val="000C63B2"/>
    <w:rPr>
      <w:vertAlign w:val="superscript"/>
    </w:rPr>
  </w:style>
  <w:style w:type="paragraph" w:styleId="Tekstpodstawowy">
    <w:name w:val="Body Text"/>
    <w:basedOn w:val="Normalny"/>
    <w:link w:val="TekstpodstawowyZnak"/>
    <w:rsid w:val="00C27B72"/>
    <w:pPr>
      <w:spacing w:after="0" w:line="240" w:lineRule="auto"/>
      <w:jc w:val="both"/>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rsid w:val="00C27B72"/>
    <w:rPr>
      <w:rFonts w:ascii="Arial" w:eastAsia="Times New Roman" w:hAnsi="Arial" w:cs="Times New Roman"/>
      <w:sz w:val="24"/>
      <w:szCs w:val="20"/>
      <w:lang w:eastAsia="pl-PL"/>
    </w:rPr>
  </w:style>
  <w:style w:type="paragraph" w:customStyle="1" w:styleId="TableText">
    <w:name w:val="Table Text"/>
    <w:basedOn w:val="Normalny"/>
    <w:rsid w:val="00C27B72"/>
    <w:pPr>
      <w:spacing w:after="0" w:line="240" w:lineRule="auto"/>
    </w:pPr>
    <w:rPr>
      <w:rFonts w:ascii="Arial" w:eastAsia="Times New Roman" w:hAnsi="Arial" w:cs="Times New Roman"/>
      <w:noProof/>
      <w:sz w:val="16"/>
      <w:szCs w:val="20"/>
      <w:lang w:val="en-US"/>
    </w:rPr>
  </w:style>
  <w:style w:type="paragraph" w:customStyle="1" w:styleId="Tekstpodstawowybodytext">
    <w:name w:val="Tekst podstawowy.body text"/>
    <w:basedOn w:val="Normalny"/>
    <w:rsid w:val="00C27B72"/>
    <w:pPr>
      <w:widowControl w:val="0"/>
      <w:spacing w:before="120" w:after="120" w:line="240" w:lineRule="auto"/>
      <w:ind w:left="2520"/>
    </w:pPr>
    <w:rPr>
      <w:rFonts w:ascii="Book Antiqua" w:eastAsia="Times New Roman" w:hAnsi="Book Antiqua" w:cs="Times New Roman"/>
      <w:snapToGrid w:val="0"/>
      <w:sz w:val="20"/>
      <w:szCs w:val="20"/>
      <w:lang w:eastAsia="pl-PL"/>
    </w:rPr>
  </w:style>
  <w:style w:type="paragraph" w:styleId="Nagwekspisutreci">
    <w:name w:val="TOC Heading"/>
    <w:basedOn w:val="Nagwek1"/>
    <w:next w:val="Normalny"/>
    <w:uiPriority w:val="39"/>
    <w:semiHidden/>
    <w:unhideWhenUsed/>
    <w:qFormat/>
    <w:rsid w:val="00C27B72"/>
    <w:pPr>
      <w:outlineLvl w:val="9"/>
    </w:pPr>
    <w:rPr>
      <w:lang w:eastAsia="pl-PL"/>
    </w:rPr>
  </w:style>
  <w:style w:type="paragraph" w:styleId="Spistreci1">
    <w:name w:val="toc 1"/>
    <w:basedOn w:val="Normalny"/>
    <w:next w:val="Normalny"/>
    <w:autoRedefine/>
    <w:uiPriority w:val="39"/>
    <w:unhideWhenUsed/>
    <w:rsid w:val="00C27B72"/>
    <w:pPr>
      <w:spacing w:after="100"/>
    </w:pPr>
  </w:style>
  <w:style w:type="character" w:styleId="Hipercze">
    <w:name w:val="Hyperlink"/>
    <w:basedOn w:val="Domylnaczcionkaakapitu"/>
    <w:uiPriority w:val="99"/>
    <w:unhideWhenUsed/>
    <w:rsid w:val="00C27B72"/>
    <w:rPr>
      <w:color w:val="0000FF" w:themeColor="hyperlink"/>
      <w:u w:val="single"/>
    </w:rPr>
  </w:style>
  <w:style w:type="paragraph" w:customStyle="1" w:styleId="CM1">
    <w:name w:val="CM1"/>
    <w:basedOn w:val="Normalny"/>
    <w:next w:val="Normalny"/>
    <w:uiPriority w:val="99"/>
    <w:rsid w:val="0063081A"/>
    <w:pPr>
      <w:autoSpaceDE w:val="0"/>
      <w:autoSpaceDN w:val="0"/>
      <w:adjustRightInd w:val="0"/>
      <w:spacing w:after="0" w:line="240" w:lineRule="auto"/>
    </w:pPr>
    <w:rPr>
      <w:rFonts w:ascii="EUAlbertina" w:hAnsi="EUAlbertina"/>
      <w:sz w:val="24"/>
      <w:szCs w:val="24"/>
    </w:rPr>
  </w:style>
  <w:style w:type="paragraph" w:customStyle="1" w:styleId="CM3">
    <w:name w:val="CM3"/>
    <w:basedOn w:val="Normalny"/>
    <w:next w:val="Normalny"/>
    <w:uiPriority w:val="99"/>
    <w:rsid w:val="0063081A"/>
    <w:pPr>
      <w:autoSpaceDE w:val="0"/>
      <w:autoSpaceDN w:val="0"/>
      <w:adjustRightInd w:val="0"/>
      <w:spacing w:after="0" w:line="240" w:lineRule="auto"/>
    </w:pPr>
    <w:rPr>
      <w:rFonts w:ascii="EUAlbertina" w:hAnsi="EUAlbertina"/>
      <w:sz w:val="24"/>
      <w:szCs w:val="24"/>
    </w:rPr>
  </w:style>
  <w:style w:type="paragraph" w:customStyle="1" w:styleId="Paragraf">
    <w:name w:val="Paragraf"/>
    <w:basedOn w:val="Normalny"/>
    <w:next w:val="Tekstpodstawowy"/>
    <w:rsid w:val="00655607"/>
    <w:pPr>
      <w:keepNext/>
      <w:numPr>
        <w:numId w:val="11"/>
      </w:numPr>
      <w:spacing w:before="240" w:after="120" w:line="240" w:lineRule="auto"/>
      <w:jc w:val="center"/>
    </w:pPr>
    <w:rPr>
      <w:rFonts w:ascii="Times New Roman" w:eastAsia="Times New Roman" w:hAnsi="Times New Roman" w:cs="Times New Roman"/>
      <w:b/>
      <w:sz w:val="24"/>
      <w:szCs w:val="20"/>
      <w:lang w:eastAsia="pl-PL"/>
    </w:rPr>
  </w:style>
  <w:style w:type="paragraph" w:customStyle="1" w:styleId="Punktowany">
    <w:name w:val="Punktowany"/>
    <w:basedOn w:val="Tekstpodstawowy"/>
    <w:rsid w:val="00655607"/>
    <w:pPr>
      <w:numPr>
        <w:ilvl w:val="3"/>
        <w:numId w:val="11"/>
      </w:numPr>
      <w:tabs>
        <w:tab w:val="clear" w:pos="2880"/>
      </w:tabs>
      <w:spacing w:after="60"/>
      <w:ind w:left="0" w:firstLine="0"/>
    </w:pPr>
    <w:rPr>
      <w:rFonts w:ascii="Times New Roman" w:hAnsi="Times New Roman"/>
      <w:sz w:val="22"/>
    </w:rPr>
  </w:style>
  <w:style w:type="character" w:styleId="Tekstzastpczy">
    <w:name w:val="Placeholder Text"/>
    <w:basedOn w:val="Domylnaczcionkaakapitu"/>
    <w:uiPriority w:val="99"/>
    <w:semiHidden/>
    <w:rsid w:val="00C42929"/>
    <w:rPr>
      <w:color w:val="808080"/>
    </w:rPr>
  </w:style>
  <w:style w:type="paragraph" w:customStyle="1" w:styleId="Default">
    <w:name w:val="Default"/>
    <w:rsid w:val="004C2B1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kapitzlistZnak">
    <w:name w:val="Akapit z listą Znak"/>
    <w:link w:val="Akapitzlist"/>
    <w:uiPriority w:val="34"/>
    <w:rsid w:val="001675D7"/>
  </w:style>
  <w:style w:type="paragraph" w:styleId="NormalnyWeb">
    <w:name w:val="Normal (Web)"/>
    <w:basedOn w:val="Normalny"/>
    <w:uiPriority w:val="99"/>
    <w:unhideWhenUsed/>
    <w:rsid w:val="00E9169D"/>
    <w:pPr>
      <w:spacing w:before="100" w:beforeAutospacing="1" w:after="142"/>
    </w:pPr>
    <w:rPr>
      <w:rFonts w:ascii="Times New Roman" w:eastAsia="Times New Roman" w:hAnsi="Times New Roman" w:cs="Times New Roman"/>
      <w:sz w:val="24"/>
      <w:szCs w:val="24"/>
      <w:lang w:eastAsia="pl-PL"/>
    </w:rPr>
  </w:style>
  <w:style w:type="character" w:customStyle="1" w:styleId="text-justify">
    <w:name w:val="text-justify"/>
    <w:basedOn w:val="Domylnaczcionkaakapitu"/>
    <w:rsid w:val="00EA0168"/>
  </w:style>
  <w:style w:type="character" w:styleId="Nierozpoznanawzmianka">
    <w:name w:val="Unresolved Mention"/>
    <w:basedOn w:val="Domylnaczcionkaakapitu"/>
    <w:uiPriority w:val="99"/>
    <w:semiHidden/>
    <w:unhideWhenUsed/>
    <w:rsid w:val="00BE2D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853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nf.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A6C34-A5BF-4B5E-831B-1E5C75E4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20</Pages>
  <Words>6369</Words>
  <Characters>38215</Characters>
  <Application>Microsoft Office Word</Application>
  <DocSecurity>0</DocSecurity>
  <Lines>318</Lines>
  <Paragraphs>88</Paragraphs>
  <ScaleCrop>false</ScaleCrop>
  <HeadingPairs>
    <vt:vector size="2" baseType="variant">
      <vt:variant>
        <vt:lpstr>Tytuł</vt:lpstr>
      </vt:variant>
      <vt:variant>
        <vt:i4>1</vt:i4>
      </vt:variant>
    </vt:vector>
  </HeadingPairs>
  <TitlesOfParts>
    <vt:vector size="1" baseType="lpstr">
      <vt:lpstr/>
    </vt:vector>
  </TitlesOfParts>
  <Company>Bank BPS S.A.</Company>
  <LinksUpToDate>false</LinksUpToDate>
  <CharactersWithSpaces>44496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Maciejewska</dc:creator>
  <cp:keywords/>
  <dc:description/>
  <cp:lastModifiedBy>Karolina Adamczyk-Zugaj</cp:lastModifiedBy>
  <cp:revision>24</cp:revision>
  <cp:lastPrinted>2025-01-13T14:27:00Z</cp:lastPrinted>
  <dcterms:created xsi:type="dcterms:W3CDTF">2021-12-18T22:39:00Z</dcterms:created>
  <dcterms:modified xsi:type="dcterms:W3CDTF">2026-09-03T13:31:00Z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PSKATEGORIA">
    <vt:lpwstr>Do-uz-wewnetrznego</vt:lpwstr>
  </property>
  <property fmtid="{D5CDD505-2E9C-101B-9397-08002B2CF9AE}" pid="3" name="BPSClassifiedBy">
    <vt:lpwstr>BANK\katarzyna.zmudzka;Katarzyna Żmudzka</vt:lpwstr>
  </property>
  <property fmtid="{D5CDD505-2E9C-101B-9397-08002B2CF9AE}" pid="4" name="BPSClassificationDate">
    <vt:lpwstr>2017-12-04T09:04:56.9821810+01:00</vt:lpwstr>
  </property>
  <property fmtid="{D5CDD505-2E9C-101B-9397-08002B2CF9AE}" pid="5" name="BPSClassifiedBySID">
    <vt:lpwstr>BANK\S-1-5-21-2235066060-4034229115-1914166231-21270</vt:lpwstr>
  </property>
  <property fmtid="{D5CDD505-2E9C-101B-9397-08002B2CF9AE}" pid="6" name="BPSGRNItemId">
    <vt:lpwstr>GRN-7945ebe4-d27c-4c22-9ef4-2868121ea2e5</vt:lpwstr>
  </property>
</Properties>
</file>